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0821F0">
      <w:r>
        <w:t>IDENTITY CRISIS                                                                                                                                Pastor Rick Baker</w:t>
      </w:r>
    </w:p>
    <w:p w:rsidR="000821F0" w:rsidRDefault="000821F0">
      <w:r>
        <w:t xml:space="preserve">#8 How is the Church Governed?                                                                                                      March 14 2021 </w:t>
      </w:r>
    </w:p>
    <w:p w:rsidR="000821F0" w:rsidRDefault="000821F0" w:rsidP="000821F0">
      <w:pPr>
        <w:jc w:val="center"/>
      </w:pPr>
      <w:r>
        <w:t xml:space="preserve">The Office of </w:t>
      </w:r>
      <w:r w:rsidRPr="000821F0">
        <w:rPr>
          <w:b/>
          <w:sz w:val="24"/>
        </w:rPr>
        <w:t>Serving</w:t>
      </w:r>
      <w:r w:rsidRPr="000821F0">
        <w:rPr>
          <w:sz w:val="24"/>
        </w:rPr>
        <w:t xml:space="preserve"> </w:t>
      </w:r>
      <w:r>
        <w:t>Specialist</w:t>
      </w:r>
    </w:p>
    <w:p w:rsidR="009D3E17" w:rsidRPr="009D3E17" w:rsidRDefault="009D3E17" w:rsidP="009D3E17">
      <w:pPr>
        <w:pStyle w:val="Heading1"/>
      </w:pPr>
      <w:r>
        <w:t xml:space="preserve">The diaconate </w:t>
      </w:r>
    </w:p>
    <w:p w:rsidR="000821F0" w:rsidRDefault="000821F0" w:rsidP="000821F0">
      <w:pPr>
        <w:jc w:val="center"/>
        <w:rPr>
          <w:sz w:val="20"/>
        </w:rPr>
      </w:pPr>
      <w:r w:rsidRPr="000821F0">
        <w:rPr>
          <w:sz w:val="20"/>
        </w:rPr>
        <w:t>Phil. 1:1; 1 Tim. 3:8-13</w:t>
      </w:r>
    </w:p>
    <w:p w:rsidR="00216CE9" w:rsidRDefault="00216CE9" w:rsidP="000821F0">
      <w:pPr>
        <w:jc w:val="center"/>
        <w:rPr>
          <w:sz w:val="20"/>
        </w:rPr>
      </w:pPr>
    </w:p>
    <w:p w:rsidR="00B649DD" w:rsidRDefault="00B649DD" w:rsidP="00B649DD">
      <w:pPr>
        <w:rPr>
          <w:sz w:val="20"/>
        </w:rPr>
      </w:pPr>
      <w:r>
        <w:rPr>
          <w:sz w:val="20"/>
        </w:rPr>
        <w:t>OT/NT leadership structural continuity</w:t>
      </w:r>
      <w:r w:rsidR="00216CE9">
        <w:rPr>
          <w:sz w:val="20"/>
        </w:rPr>
        <w:t xml:space="preserve"> (origin of structural leadership)</w:t>
      </w:r>
    </w:p>
    <w:p w:rsidR="00216CE9" w:rsidRDefault="00216CE9" w:rsidP="00B649DD">
      <w:pPr>
        <w:rPr>
          <w:sz w:val="20"/>
        </w:rPr>
      </w:pPr>
    </w:p>
    <w:p w:rsidR="00B649DD" w:rsidRDefault="00B649DD" w:rsidP="00B649DD">
      <w:pPr>
        <w:pStyle w:val="ListParagraph"/>
        <w:numPr>
          <w:ilvl w:val="0"/>
          <w:numId w:val="3"/>
        </w:numPr>
        <w:rPr>
          <w:sz w:val="20"/>
        </w:rPr>
      </w:pPr>
      <w:r>
        <w:rPr>
          <w:sz w:val="20"/>
        </w:rPr>
        <w:t>Patriarchal</w:t>
      </w:r>
      <w:r w:rsidR="00216CE9">
        <w:rPr>
          <w:sz w:val="20"/>
        </w:rPr>
        <w:t xml:space="preserve"> “priesthood”</w:t>
      </w:r>
      <w:r>
        <w:rPr>
          <w:sz w:val="20"/>
        </w:rPr>
        <w:t xml:space="preserve"> (</w:t>
      </w:r>
      <w:r w:rsidR="00216CE9">
        <w:rPr>
          <w:sz w:val="20"/>
        </w:rPr>
        <w:t>Melchizedek,</w:t>
      </w:r>
      <w:bookmarkStart w:id="0" w:name="_GoBack"/>
      <w:bookmarkEnd w:id="0"/>
      <w:r w:rsidR="00216CE9">
        <w:rPr>
          <w:sz w:val="20"/>
        </w:rPr>
        <w:t xml:space="preserve"> </w:t>
      </w:r>
      <w:r>
        <w:rPr>
          <w:sz w:val="20"/>
        </w:rPr>
        <w:t xml:space="preserve">Abrahamic) </w:t>
      </w:r>
      <w:r w:rsidRPr="00B649DD">
        <w:rPr>
          <w:sz w:val="20"/>
        </w:rPr>
        <w:sym w:font="Wingdings" w:char="F0E0"/>
      </w:r>
      <w:r>
        <w:rPr>
          <w:sz w:val="20"/>
        </w:rPr>
        <w:t xml:space="preserve"> Moses (Sinaitic)</w:t>
      </w:r>
    </w:p>
    <w:p w:rsidR="00B649DD" w:rsidRDefault="00B649DD" w:rsidP="00B649DD">
      <w:pPr>
        <w:pStyle w:val="ListParagraph"/>
        <w:numPr>
          <w:ilvl w:val="0"/>
          <w:numId w:val="3"/>
        </w:numPr>
        <w:rPr>
          <w:sz w:val="20"/>
        </w:rPr>
      </w:pPr>
      <w:r>
        <w:rPr>
          <w:sz w:val="20"/>
        </w:rPr>
        <w:t xml:space="preserve">Old Covenant--High Priest (Divine rep), Priests (functional sacrifices), Levites (functional assisting), Kingdom of Priests (Ex. 19:6—obedience to the Sinaitic Covenant) </w:t>
      </w:r>
      <w:r w:rsidRPr="00B649DD">
        <w:rPr>
          <w:sz w:val="20"/>
        </w:rPr>
        <w:sym w:font="Wingdings" w:char="F0E0"/>
      </w:r>
      <w:r>
        <w:rPr>
          <w:sz w:val="20"/>
        </w:rPr>
        <w:t xml:space="preserve"> Post 70-165 AD Synagogue (Rabbis [Pharisees])</w:t>
      </w:r>
    </w:p>
    <w:p w:rsidR="00B649DD" w:rsidRPr="00B649DD" w:rsidRDefault="00B649DD" w:rsidP="00B649DD">
      <w:pPr>
        <w:pStyle w:val="ListParagraph"/>
        <w:numPr>
          <w:ilvl w:val="0"/>
          <w:numId w:val="3"/>
        </w:numPr>
        <w:rPr>
          <w:sz w:val="20"/>
        </w:rPr>
      </w:pPr>
      <w:r>
        <w:rPr>
          <w:sz w:val="20"/>
        </w:rPr>
        <w:t>New Covenant--High Priest (Christ), “Priests” (functional Pastors/ Elders), “Levites” (functional Deacons), Kingdom of Priests (1 Pet 2:4,9—obedient to the New Covenant—living sacrifices)</w:t>
      </w:r>
    </w:p>
    <w:p w:rsidR="00B649DD" w:rsidRDefault="00B649DD" w:rsidP="00B649DD">
      <w:pPr>
        <w:rPr>
          <w:sz w:val="20"/>
        </w:rPr>
      </w:pPr>
    </w:p>
    <w:p w:rsidR="000821F0" w:rsidRDefault="000821F0" w:rsidP="000821F0">
      <w:pPr>
        <w:jc w:val="center"/>
        <w:rPr>
          <w:sz w:val="20"/>
        </w:rPr>
      </w:pPr>
    </w:p>
    <w:p w:rsidR="009D3E17" w:rsidRDefault="000821F0" w:rsidP="009D3E17">
      <w:pPr>
        <w:pStyle w:val="BodyText"/>
      </w:pPr>
      <w:r>
        <w:t xml:space="preserve">“And He gave some as…pastor teachers for the equipping of the saints for the work of </w:t>
      </w:r>
      <w:proofErr w:type="spellStart"/>
      <w:r w:rsidRPr="000821F0">
        <w:rPr>
          <w:b/>
        </w:rPr>
        <w:t>diakonia</w:t>
      </w:r>
      <w:proofErr w:type="spellEnd"/>
      <w:r>
        <w:t xml:space="preserve"> (service/ministry), to the building up of the body of Chris</w:t>
      </w:r>
      <w:r w:rsidR="00B649DD">
        <w:t xml:space="preserve">t; </w:t>
      </w:r>
      <w:r>
        <w:t>…” Eph.4:11-12</w:t>
      </w:r>
    </w:p>
    <w:p w:rsidR="000821F0" w:rsidRPr="00B228CC" w:rsidRDefault="000821F0" w:rsidP="009D3E17">
      <w:pPr>
        <w:pStyle w:val="BodyText"/>
        <w:numPr>
          <w:ilvl w:val="0"/>
          <w:numId w:val="1"/>
        </w:numPr>
      </w:pPr>
      <w:r>
        <w:rPr>
          <w:i w:val="0"/>
        </w:rPr>
        <w:t>Deacons (</w:t>
      </w:r>
      <w:proofErr w:type="spellStart"/>
      <w:r>
        <w:rPr>
          <w:i w:val="0"/>
        </w:rPr>
        <w:t>diakonia</w:t>
      </w:r>
      <w:proofErr w:type="spellEnd"/>
      <w:r>
        <w:rPr>
          <w:i w:val="0"/>
        </w:rPr>
        <w:t xml:space="preserve">) show the way. </w:t>
      </w:r>
    </w:p>
    <w:p w:rsidR="00B228CC" w:rsidRDefault="00B228CC" w:rsidP="00B228CC">
      <w:pPr>
        <w:pStyle w:val="BodyText"/>
        <w:rPr>
          <w:i w:val="0"/>
        </w:rPr>
      </w:pPr>
    </w:p>
    <w:p w:rsidR="007B68CD" w:rsidRDefault="00B228CC" w:rsidP="00B228CC">
      <w:pPr>
        <w:pStyle w:val="BodyText"/>
        <w:rPr>
          <w:i w:val="0"/>
        </w:rPr>
      </w:pPr>
      <w:r>
        <w:rPr>
          <w:i w:val="0"/>
        </w:rPr>
        <w:t>The church appoints two categories of officers in the local church, one category specializes</w:t>
      </w:r>
      <w:r w:rsidR="007264D3">
        <w:rPr>
          <w:i w:val="0"/>
        </w:rPr>
        <w:t xml:space="preserve"> in SHEPHERDING, (elders)</w:t>
      </w:r>
      <w:r>
        <w:rPr>
          <w:i w:val="0"/>
        </w:rPr>
        <w:t xml:space="preserve"> and the other spec</w:t>
      </w:r>
      <w:r w:rsidR="007264D3">
        <w:rPr>
          <w:i w:val="0"/>
        </w:rPr>
        <w:t>ializes in SERVING, (</w:t>
      </w:r>
      <w:proofErr w:type="spellStart"/>
      <w:r w:rsidR="007264D3">
        <w:rPr>
          <w:i w:val="0"/>
        </w:rPr>
        <w:t>deaconing</w:t>
      </w:r>
      <w:proofErr w:type="spellEnd"/>
      <w:r>
        <w:rPr>
          <w:i w:val="0"/>
        </w:rPr>
        <w:t xml:space="preserve"> deacons</w:t>
      </w:r>
      <w:r w:rsidR="007264D3">
        <w:rPr>
          <w:i w:val="0"/>
        </w:rPr>
        <w:t>)</w:t>
      </w:r>
      <w:r>
        <w:rPr>
          <w:i w:val="0"/>
        </w:rPr>
        <w:t xml:space="preserve">. </w:t>
      </w:r>
    </w:p>
    <w:p w:rsidR="007B68CD" w:rsidRDefault="007B68CD" w:rsidP="00B228CC">
      <w:pPr>
        <w:pStyle w:val="BodyText"/>
        <w:rPr>
          <w:i w:val="0"/>
        </w:rPr>
      </w:pPr>
    </w:p>
    <w:p w:rsidR="00516451" w:rsidRDefault="00516451" w:rsidP="00B228CC">
      <w:pPr>
        <w:pStyle w:val="BodyText"/>
        <w:rPr>
          <w:b/>
          <w:i w:val="0"/>
        </w:rPr>
      </w:pPr>
      <w:r>
        <w:rPr>
          <w:b/>
          <w:i w:val="0"/>
        </w:rPr>
        <w:t xml:space="preserve">1. </w:t>
      </w:r>
      <w:r w:rsidR="007B68CD" w:rsidRPr="00516451">
        <w:rPr>
          <w:b/>
          <w:i w:val="0"/>
        </w:rPr>
        <w:t>NT evidence for the office of Deacon</w:t>
      </w:r>
      <w:r w:rsidRPr="00516451">
        <w:rPr>
          <w:b/>
          <w:i w:val="0"/>
        </w:rPr>
        <w:t>?</w:t>
      </w:r>
    </w:p>
    <w:p w:rsidR="00817127" w:rsidRDefault="00817127" w:rsidP="00B228CC">
      <w:pPr>
        <w:pStyle w:val="BodyText"/>
        <w:rPr>
          <w:b/>
          <w:i w:val="0"/>
        </w:rPr>
      </w:pPr>
    </w:p>
    <w:p w:rsidR="00817127" w:rsidRPr="007264D3" w:rsidRDefault="00817127" w:rsidP="00B228CC">
      <w:pPr>
        <w:pStyle w:val="BodyText"/>
        <w:rPr>
          <w:i w:val="0"/>
          <w:sz w:val="20"/>
        </w:rPr>
      </w:pPr>
      <w:proofErr w:type="spellStart"/>
      <w:r w:rsidRPr="007264D3">
        <w:rPr>
          <w:i w:val="0"/>
          <w:sz w:val="20"/>
        </w:rPr>
        <w:t>Diakonos</w:t>
      </w:r>
      <w:proofErr w:type="spellEnd"/>
      <w:r w:rsidRPr="007264D3">
        <w:rPr>
          <w:i w:val="0"/>
          <w:sz w:val="20"/>
        </w:rPr>
        <w:t xml:space="preserve">—when a </w:t>
      </w:r>
      <w:r w:rsidRPr="007264D3">
        <w:rPr>
          <w:b/>
          <w:i w:val="0"/>
          <w:sz w:val="20"/>
        </w:rPr>
        <w:t>function</w:t>
      </w:r>
      <w:r w:rsidRPr="007264D3">
        <w:rPr>
          <w:i w:val="0"/>
          <w:sz w:val="20"/>
        </w:rPr>
        <w:t xml:space="preserve"> (+100x) it is </w:t>
      </w:r>
      <w:r w:rsidRPr="007264D3">
        <w:rPr>
          <w:sz w:val="20"/>
        </w:rPr>
        <w:t>translated</w:t>
      </w:r>
      <w:r w:rsidRPr="007264D3">
        <w:rPr>
          <w:i w:val="0"/>
          <w:sz w:val="20"/>
        </w:rPr>
        <w:t xml:space="preserve"> SERVE; when an </w:t>
      </w:r>
      <w:r w:rsidRPr="007264D3">
        <w:rPr>
          <w:b/>
          <w:i w:val="0"/>
          <w:sz w:val="20"/>
        </w:rPr>
        <w:t>office</w:t>
      </w:r>
      <w:r w:rsidRPr="007264D3">
        <w:rPr>
          <w:i w:val="0"/>
          <w:sz w:val="20"/>
        </w:rPr>
        <w:t xml:space="preserve"> (2x) it is </w:t>
      </w:r>
      <w:r w:rsidRPr="007264D3">
        <w:rPr>
          <w:sz w:val="20"/>
        </w:rPr>
        <w:t>transliterated</w:t>
      </w:r>
      <w:r w:rsidRPr="007264D3">
        <w:rPr>
          <w:i w:val="0"/>
          <w:sz w:val="20"/>
        </w:rPr>
        <w:t xml:space="preserve"> DEACON</w:t>
      </w:r>
    </w:p>
    <w:p w:rsidR="007264D3" w:rsidRPr="007264D3" w:rsidRDefault="007264D3" w:rsidP="00B228CC">
      <w:pPr>
        <w:pStyle w:val="BodyText"/>
        <w:rPr>
          <w:i w:val="0"/>
          <w:sz w:val="20"/>
        </w:rPr>
      </w:pPr>
    </w:p>
    <w:p w:rsidR="007B68CD" w:rsidRPr="007264D3" w:rsidRDefault="00670C8D" w:rsidP="00B228CC">
      <w:pPr>
        <w:pStyle w:val="BodyText"/>
        <w:rPr>
          <w:i w:val="0"/>
          <w:sz w:val="20"/>
        </w:rPr>
      </w:pPr>
      <w:r w:rsidRPr="007264D3">
        <w:rPr>
          <w:i w:val="0"/>
          <w:sz w:val="20"/>
        </w:rPr>
        <w:t>Acts 6</w:t>
      </w:r>
      <w:r w:rsidR="007B68CD" w:rsidRPr="007264D3">
        <w:rPr>
          <w:i w:val="0"/>
          <w:sz w:val="20"/>
        </w:rPr>
        <w:t>—“table waiters”</w:t>
      </w:r>
      <w:r w:rsidR="00817127" w:rsidRPr="007264D3">
        <w:rPr>
          <w:i w:val="0"/>
          <w:sz w:val="20"/>
        </w:rPr>
        <w:t xml:space="preserve"> deacon proto</w:t>
      </w:r>
      <w:r w:rsidRPr="007264D3">
        <w:rPr>
          <w:i w:val="0"/>
          <w:sz w:val="20"/>
        </w:rPr>
        <w:t>-</w:t>
      </w:r>
      <w:r w:rsidR="00817127" w:rsidRPr="007264D3">
        <w:rPr>
          <w:i w:val="0"/>
          <w:sz w:val="20"/>
        </w:rPr>
        <w:t>type</w:t>
      </w:r>
    </w:p>
    <w:p w:rsidR="007B68CD" w:rsidRDefault="007B68CD" w:rsidP="00B228CC">
      <w:pPr>
        <w:pStyle w:val="BodyText"/>
        <w:rPr>
          <w:i w:val="0"/>
        </w:rPr>
      </w:pPr>
    </w:p>
    <w:p w:rsidR="007B68CD" w:rsidRDefault="00516451" w:rsidP="00B228CC">
      <w:pPr>
        <w:pStyle w:val="BodyText"/>
        <w:rPr>
          <w:b/>
          <w:i w:val="0"/>
        </w:rPr>
      </w:pPr>
      <w:r>
        <w:rPr>
          <w:b/>
          <w:i w:val="0"/>
        </w:rPr>
        <w:t xml:space="preserve">2. </w:t>
      </w:r>
      <w:r w:rsidR="007B68CD" w:rsidRPr="00516451">
        <w:rPr>
          <w:b/>
          <w:i w:val="0"/>
        </w:rPr>
        <w:t>Why men?</w:t>
      </w:r>
    </w:p>
    <w:p w:rsidR="00817127" w:rsidRPr="00516451" w:rsidRDefault="00817127" w:rsidP="00B228CC">
      <w:pPr>
        <w:pStyle w:val="BodyText"/>
        <w:rPr>
          <w:b/>
          <w:i w:val="0"/>
        </w:rPr>
      </w:pPr>
    </w:p>
    <w:p w:rsidR="007B68CD" w:rsidRPr="007264D3" w:rsidRDefault="00B42C9B" w:rsidP="00B228CC">
      <w:pPr>
        <w:pStyle w:val="BodyText"/>
        <w:rPr>
          <w:i w:val="0"/>
          <w:sz w:val="20"/>
        </w:rPr>
      </w:pPr>
      <w:r w:rsidRPr="007264D3">
        <w:rPr>
          <w:i w:val="0"/>
          <w:sz w:val="20"/>
        </w:rPr>
        <w:t>“</w:t>
      </w:r>
      <w:proofErr w:type="gramStart"/>
      <w:r w:rsidRPr="007264D3">
        <w:rPr>
          <w:i w:val="0"/>
          <w:sz w:val="20"/>
        </w:rPr>
        <w:t>man</w:t>
      </w:r>
      <w:proofErr w:type="gramEnd"/>
      <w:r w:rsidRPr="007264D3">
        <w:rPr>
          <w:i w:val="0"/>
          <w:sz w:val="20"/>
        </w:rPr>
        <w:t xml:space="preserve"> of one wife (woman)</w:t>
      </w:r>
      <w:r w:rsidR="00516451" w:rsidRPr="007264D3">
        <w:rPr>
          <w:i w:val="0"/>
          <w:sz w:val="20"/>
        </w:rPr>
        <w:t>”</w:t>
      </w:r>
    </w:p>
    <w:p w:rsidR="007264D3" w:rsidRPr="007264D3" w:rsidRDefault="007264D3" w:rsidP="00B228CC">
      <w:pPr>
        <w:pStyle w:val="BodyText"/>
        <w:rPr>
          <w:i w:val="0"/>
          <w:sz w:val="20"/>
        </w:rPr>
      </w:pPr>
    </w:p>
    <w:p w:rsidR="00516451" w:rsidRPr="007264D3" w:rsidRDefault="00516451" w:rsidP="00B228CC">
      <w:pPr>
        <w:pStyle w:val="BodyText"/>
        <w:rPr>
          <w:i w:val="0"/>
          <w:sz w:val="20"/>
        </w:rPr>
      </w:pPr>
      <w:r w:rsidRPr="007264D3">
        <w:rPr>
          <w:i w:val="0"/>
          <w:sz w:val="20"/>
        </w:rPr>
        <w:t>“manager of children and household”</w:t>
      </w:r>
    </w:p>
    <w:p w:rsidR="007B68CD" w:rsidRDefault="007B68CD" w:rsidP="00B228CC">
      <w:pPr>
        <w:pStyle w:val="BodyText"/>
        <w:rPr>
          <w:i w:val="0"/>
        </w:rPr>
      </w:pPr>
    </w:p>
    <w:p w:rsidR="007B68CD" w:rsidRDefault="00516451" w:rsidP="00B228CC">
      <w:pPr>
        <w:pStyle w:val="BodyText"/>
        <w:rPr>
          <w:b/>
          <w:i w:val="0"/>
        </w:rPr>
      </w:pPr>
      <w:r>
        <w:rPr>
          <w:b/>
          <w:i w:val="0"/>
        </w:rPr>
        <w:t xml:space="preserve">3. </w:t>
      </w:r>
      <w:r w:rsidR="007B68CD" w:rsidRPr="00516451">
        <w:rPr>
          <w:b/>
          <w:i w:val="0"/>
        </w:rPr>
        <w:t>What about 1 Tim. 3:11? Deaconesses or a further qualification of a deacon</w:t>
      </w:r>
      <w:r w:rsidR="001E0015">
        <w:rPr>
          <w:b/>
          <w:i w:val="0"/>
        </w:rPr>
        <w:t xml:space="preserve"> (leaders)</w:t>
      </w:r>
      <w:r w:rsidR="007B68CD" w:rsidRPr="00516451">
        <w:rPr>
          <w:b/>
          <w:i w:val="0"/>
        </w:rPr>
        <w:t xml:space="preserve">? </w:t>
      </w:r>
    </w:p>
    <w:p w:rsidR="00B42C9B" w:rsidRDefault="00B42C9B" w:rsidP="00B228CC">
      <w:pPr>
        <w:pStyle w:val="BodyText"/>
        <w:rPr>
          <w:b/>
          <w:i w:val="0"/>
        </w:rPr>
      </w:pPr>
    </w:p>
    <w:p w:rsidR="00B42C9B" w:rsidRDefault="00B42C9B" w:rsidP="00B228CC">
      <w:pPr>
        <w:pStyle w:val="BodyText"/>
        <w:rPr>
          <w:i w:val="0"/>
          <w:sz w:val="20"/>
        </w:rPr>
      </w:pPr>
      <w:proofErr w:type="spellStart"/>
      <w:r w:rsidRPr="007264D3">
        <w:rPr>
          <w:i w:val="0"/>
          <w:sz w:val="20"/>
        </w:rPr>
        <w:t>Gynaikas</w:t>
      </w:r>
      <w:proofErr w:type="spellEnd"/>
      <w:r w:rsidRPr="007264D3">
        <w:rPr>
          <w:i w:val="0"/>
          <w:sz w:val="20"/>
        </w:rPr>
        <w:t>—can mean woman or wife. Which</w:t>
      </w:r>
      <w:r w:rsidR="007264D3" w:rsidRPr="007264D3">
        <w:rPr>
          <w:i w:val="0"/>
          <w:sz w:val="20"/>
        </w:rPr>
        <w:t xml:space="preserve"> here</w:t>
      </w:r>
      <w:r w:rsidRPr="007264D3">
        <w:rPr>
          <w:i w:val="0"/>
          <w:sz w:val="20"/>
        </w:rPr>
        <w:t>?</w:t>
      </w:r>
    </w:p>
    <w:p w:rsidR="007264D3" w:rsidRPr="007264D3" w:rsidRDefault="007264D3" w:rsidP="00B228CC">
      <w:pPr>
        <w:pStyle w:val="BodyText"/>
        <w:rPr>
          <w:i w:val="0"/>
          <w:sz w:val="20"/>
        </w:rPr>
      </w:pPr>
    </w:p>
    <w:p w:rsidR="001E0015" w:rsidRDefault="00B42C9B" w:rsidP="00B42C9B">
      <w:pPr>
        <w:pStyle w:val="BodyText"/>
        <w:numPr>
          <w:ilvl w:val="0"/>
          <w:numId w:val="2"/>
        </w:numPr>
        <w:rPr>
          <w:i w:val="0"/>
          <w:sz w:val="20"/>
        </w:rPr>
      </w:pPr>
      <w:r w:rsidRPr="007264D3">
        <w:rPr>
          <w:i w:val="0"/>
          <w:sz w:val="20"/>
        </w:rPr>
        <w:t>Surrounding context – wife—</w:t>
      </w:r>
      <w:r w:rsidR="001E0015" w:rsidRPr="007264D3">
        <w:rPr>
          <w:i w:val="0"/>
          <w:sz w:val="20"/>
        </w:rPr>
        <w:t>(</w:t>
      </w:r>
      <w:r w:rsidRPr="007264D3">
        <w:rPr>
          <w:i w:val="0"/>
          <w:sz w:val="20"/>
        </w:rPr>
        <w:t>3:2,</w:t>
      </w:r>
      <w:r w:rsidR="001E0015" w:rsidRPr="007264D3">
        <w:rPr>
          <w:i w:val="0"/>
          <w:sz w:val="20"/>
        </w:rPr>
        <w:t>12)</w:t>
      </w:r>
    </w:p>
    <w:p w:rsidR="007264D3" w:rsidRPr="007264D3" w:rsidRDefault="007264D3" w:rsidP="007264D3">
      <w:pPr>
        <w:pStyle w:val="BodyText"/>
        <w:ind w:left="720"/>
        <w:rPr>
          <w:i w:val="0"/>
          <w:sz w:val="20"/>
        </w:rPr>
      </w:pPr>
    </w:p>
    <w:p w:rsidR="00B42C9B" w:rsidRDefault="001E0015" w:rsidP="00B42C9B">
      <w:pPr>
        <w:pStyle w:val="BodyText"/>
        <w:numPr>
          <w:ilvl w:val="0"/>
          <w:numId w:val="2"/>
        </w:numPr>
        <w:rPr>
          <w:i w:val="0"/>
          <w:sz w:val="20"/>
        </w:rPr>
      </w:pPr>
      <w:r w:rsidRPr="007264D3">
        <w:rPr>
          <w:i w:val="0"/>
          <w:sz w:val="20"/>
        </w:rPr>
        <w:t xml:space="preserve">If Paul wished to intend “deaconess”, he had a precise word to use </w:t>
      </w:r>
      <w:proofErr w:type="spellStart"/>
      <w:r w:rsidRPr="007264D3">
        <w:rPr>
          <w:sz w:val="20"/>
        </w:rPr>
        <w:t>diakonon</w:t>
      </w:r>
      <w:proofErr w:type="spellEnd"/>
      <w:r w:rsidRPr="007264D3">
        <w:rPr>
          <w:sz w:val="20"/>
        </w:rPr>
        <w:t xml:space="preserve"> </w:t>
      </w:r>
      <w:r w:rsidRPr="007264D3">
        <w:rPr>
          <w:i w:val="0"/>
          <w:sz w:val="20"/>
        </w:rPr>
        <w:t>(Rom. 16:1; Phoebe)</w:t>
      </w:r>
    </w:p>
    <w:p w:rsidR="007264D3" w:rsidRPr="007264D3" w:rsidRDefault="007264D3" w:rsidP="007264D3">
      <w:pPr>
        <w:pStyle w:val="BodyText"/>
        <w:ind w:left="720"/>
        <w:rPr>
          <w:i w:val="0"/>
          <w:sz w:val="20"/>
        </w:rPr>
      </w:pPr>
    </w:p>
    <w:p w:rsidR="007B68CD" w:rsidRPr="007264D3" w:rsidRDefault="007264D3" w:rsidP="00B228CC">
      <w:pPr>
        <w:pStyle w:val="BodyText"/>
        <w:rPr>
          <w:sz w:val="20"/>
        </w:rPr>
      </w:pPr>
      <w:r w:rsidRPr="007264D3">
        <w:rPr>
          <w:sz w:val="20"/>
        </w:rPr>
        <w:t>“</w:t>
      </w:r>
      <w:r w:rsidR="001E0015" w:rsidRPr="007264D3">
        <w:rPr>
          <w:sz w:val="20"/>
        </w:rPr>
        <w:t>In the same way, wives (women)</w:t>
      </w:r>
      <w:r w:rsidRPr="007264D3">
        <w:rPr>
          <w:sz w:val="20"/>
        </w:rPr>
        <w:t>”</w:t>
      </w:r>
      <w:r w:rsidR="001E0015" w:rsidRPr="007264D3">
        <w:rPr>
          <w:sz w:val="20"/>
        </w:rPr>
        <w:t xml:space="preserve"> </w:t>
      </w:r>
      <w:r w:rsidR="001E0015" w:rsidRPr="007264D3">
        <w:rPr>
          <w:b/>
          <w:sz w:val="20"/>
        </w:rPr>
        <w:t>of leaders</w:t>
      </w:r>
      <w:r w:rsidR="001E0015" w:rsidRPr="007264D3">
        <w:rPr>
          <w:sz w:val="20"/>
        </w:rPr>
        <w:t xml:space="preserve"> must also qualify! (3:11) If there is female </w:t>
      </w:r>
      <w:proofErr w:type="spellStart"/>
      <w:r w:rsidR="001E0015" w:rsidRPr="007264D3">
        <w:rPr>
          <w:sz w:val="20"/>
        </w:rPr>
        <w:t>deaconing</w:t>
      </w:r>
      <w:proofErr w:type="spellEnd"/>
      <w:r w:rsidR="001E0015" w:rsidRPr="007264D3">
        <w:rPr>
          <w:sz w:val="20"/>
        </w:rPr>
        <w:t xml:space="preserve">, it should be done by the officer’s wives. It is not a separate office. </w:t>
      </w:r>
    </w:p>
    <w:p w:rsidR="001E0015" w:rsidRPr="001E0015" w:rsidRDefault="001E0015" w:rsidP="00B228CC">
      <w:pPr>
        <w:pStyle w:val="BodyText"/>
      </w:pPr>
    </w:p>
    <w:p w:rsidR="007B68CD" w:rsidRDefault="00516451" w:rsidP="00B228CC">
      <w:pPr>
        <w:pStyle w:val="BodyText"/>
        <w:rPr>
          <w:b/>
          <w:i w:val="0"/>
        </w:rPr>
      </w:pPr>
      <w:r>
        <w:rPr>
          <w:b/>
          <w:i w:val="0"/>
        </w:rPr>
        <w:lastRenderedPageBreak/>
        <w:t xml:space="preserve">4. </w:t>
      </w:r>
      <w:r w:rsidR="007B68CD" w:rsidRPr="00516451">
        <w:rPr>
          <w:b/>
          <w:i w:val="0"/>
        </w:rPr>
        <w:t>What men?</w:t>
      </w:r>
    </w:p>
    <w:p w:rsidR="007264D3" w:rsidRDefault="007264D3" w:rsidP="00B228CC">
      <w:pPr>
        <w:pStyle w:val="BodyText"/>
        <w:rPr>
          <w:b/>
          <w:i w:val="0"/>
        </w:rPr>
      </w:pPr>
    </w:p>
    <w:p w:rsidR="00670C8D" w:rsidRPr="007264D3" w:rsidRDefault="00670C8D" w:rsidP="00B228CC">
      <w:pPr>
        <w:pStyle w:val="BodyText"/>
        <w:rPr>
          <w:i w:val="0"/>
          <w:sz w:val="20"/>
        </w:rPr>
      </w:pPr>
      <w:r w:rsidRPr="007264D3">
        <w:rPr>
          <w:i w:val="0"/>
          <w:sz w:val="20"/>
        </w:rPr>
        <w:t xml:space="preserve">Men entirely dissimilar to the man of the culture (drunken, womanizer, partier), but entirely similar to elders, except for teaching and overseeing. </w:t>
      </w:r>
      <w:r w:rsidR="00DD0639" w:rsidRPr="007264D3">
        <w:rPr>
          <w:i w:val="0"/>
          <w:sz w:val="20"/>
        </w:rPr>
        <w:t xml:space="preserve">Examples of spiritual excellence. </w:t>
      </w:r>
    </w:p>
    <w:p w:rsidR="007B68CD" w:rsidRDefault="007B68CD" w:rsidP="00B228CC">
      <w:pPr>
        <w:pStyle w:val="BodyText"/>
        <w:rPr>
          <w:i w:val="0"/>
        </w:rPr>
      </w:pPr>
    </w:p>
    <w:p w:rsidR="007B68CD" w:rsidRDefault="00516451" w:rsidP="00B228CC">
      <w:pPr>
        <w:pStyle w:val="BodyText"/>
        <w:rPr>
          <w:i w:val="0"/>
        </w:rPr>
      </w:pPr>
      <w:r>
        <w:rPr>
          <w:b/>
          <w:i w:val="0"/>
        </w:rPr>
        <w:t xml:space="preserve">5. </w:t>
      </w:r>
      <w:r w:rsidR="007B68CD" w:rsidRPr="00516451">
        <w:rPr>
          <w:b/>
          <w:i w:val="0"/>
        </w:rPr>
        <w:t>What do these men do?</w:t>
      </w:r>
      <w:r w:rsidR="00670C8D">
        <w:rPr>
          <w:b/>
          <w:i w:val="0"/>
        </w:rPr>
        <w:t xml:space="preserve"> </w:t>
      </w:r>
      <w:r w:rsidR="00670C8D">
        <w:rPr>
          <w:i w:val="0"/>
        </w:rPr>
        <w:t xml:space="preserve">(no NT description of deacons, </w:t>
      </w:r>
      <w:proofErr w:type="spellStart"/>
      <w:r w:rsidR="00670C8D">
        <w:rPr>
          <w:i w:val="0"/>
        </w:rPr>
        <w:t>deaconing</w:t>
      </w:r>
      <w:proofErr w:type="spellEnd"/>
      <w:r w:rsidR="00670C8D">
        <w:rPr>
          <w:i w:val="0"/>
        </w:rPr>
        <w:t>)</w:t>
      </w:r>
    </w:p>
    <w:p w:rsidR="00DD0639" w:rsidRPr="00670C8D" w:rsidRDefault="00DD0639" w:rsidP="00B228CC">
      <w:pPr>
        <w:pStyle w:val="BodyText"/>
        <w:rPr>
          <w:i w:val="0"/>
        </w:rPr>
      </w:pPr>
    </w:p>
    <w:p w:rsidR="00670C8D" w:rsidRPr="007264D3" w:rsidRDefault="00670C8D" w:rsidP="00B228CC">
      <w:pPr>
        <w:pStyle w:val="BodyText"/>
        <w:rPr>
          <w:i w:val="0"/>
          <w:sz w:val="20"/>
        </w:rPr>
      </w:pPr>
      <w:r w:rsidRPr="007264D3">
        <w:rPr>
          <w:b/>
          <w:i w:val="0"/>
          <w:sz w:val="20"/>
        </w:rPr>
        <w:t>Service</w:t>
      </w:r>
      <w:r w:rsidRPr="007264D3">
        <w:rPr>
          <w:i w:val="0"/>
          <w:sz w:val="20"/>
        </w:rPr>
        <w:t xml:space="preserve"> specialization</w:t>
      </w:r>
      <w:r w:rsidR="00DD0639" w:rsidRPr="007264D3">
        <w:rPr>
          <w:i w:val="0"/>
          <w:sz w:val="20"/>
        </w:rPr>
        <w:t xml:space="preserve"> </w:t>
      </w:r>
      <w:r w:rsidR="00B42C9B" w:rsidRPr="007264D3">
        <w:rPr>
          <w:i w:val="0"/>
          <w:sz w:val="20"/>
        </w:rPr>
        <w:t>(supporting, property, finances, the needy, crisis and risk administration)</w:t>
      </w:r>
      <w:r w:rsidRPr="007264D3">
        <w:rPr>
          <w:i w:val="0"/>
          <w:sz w:val="20"/>
        </w:rPr>
        <w:t xml:space="preserve"> rather than </w:t>
      </w:r>
      <w:r w:rsidR="00DD0639" w:rsidRPr="007264D3">
        <w:rPr>
          <w:i w:val="0"/>
          <w:sz w:val="20"/>
        </w:rPr>
        <w:t>Eldership (</w:t>
      </w:r>
      <w:r w:rsidRPr="007264D3">
        <w:rPr>
          <w:i w:val="0"/>
          <w:sz w:val="20"/>
        </w:rPr>
        <w:t>shepherding, leadership, or oversight</w:t>
      </w:r>
      <w:r w:rsidR="00DD0639" w:rsidRPr="007264D3">
        <w:rPr>
          <w:i w:val="0"/>
          <w:sz w:val="20"/>
        </w:rPr>
        <w:t>)</w:t>
      </w:r>
      <w:r w:rsidRPr="007264D3">
        <w:rPr>
          <w:i w:val="0"/>
          <w:sz w:val="20"/>
        </w:rPr>
        <w:t xml:space="preserve"> </w:t>
      </w:r>
    </w:p>
    <w:p w:rsidR="00670C8D" w:rsidRDefault="00670C8D" w:rsidP="00B228CC">
      <w:pPr>
        <w:pStyle w:val="BodyText"/>
        <w:rPr>
          <w:b/>
          <w:i w:val="0"/>
        </w:rPr>
      </w:pPr>
    </w:p>
    <w:p w:rsidR="00670C8D" w:rsidRPr="007264D3" w:rsidRDefault="00670C8D" w:rsidP="00B228CC">
      <w:pPr>
        <w:pStyle w:val="BodyText"/>
        <w:rPr>
          <w:sz w:val="20"/>
        </w:rPr>
      </w:pPr>
      <w:r w:rsidRPr="007264D3">
        <w:rPr>
          <w:sz w:val="20"/>
        </w:rPr>
        <w:t>The deacon office exists to assist the leadership of the church by relieving the elders of distractions and pressures that would divert them from the ministry of the word and prayer and the general, visionary oversight of the church. (Piper, Rethinking the Governance)</w:t>
      </w:r>
    </w:p>
    <w:p w:rsidR="00670C8D" w:rsidRPr="007264D3" w:rsidRDefault="00670C8D" w:rsidP="00B228CC">
      <w:pPr>
        <w:pStyle w:val="BodyText"/>
        <w:rPr>
          <w:sz w:val="20"/>
        </w:rPr>
      </w:pPr>
    </w:p>
    <w:p w:rsidR="00670C8D" w:rsidRPr="007264D3" w:rsidRDefault="00670C8D" w:rsidP="00B228CC">
      <w:pPr>
        <w:pStyle w:val="BodyText"/>
        <w:rPr>
          <w:sz w:val="20"/>
        </w:rPr>
      </w:pPr>
      <w:r w:rsidRPr="007264D3">
        <w:rPr>
          <w:sz w:val="20"/>
        </w:rPr>
        <w:t>Caring primarily for the material</w:t>
      </w:r>
      <w:r w:rsidR="00DD0639" w:rsidRPr="007264D3">
        <w:rPr>
          <w:sz w:val="20"/>
        </w:rPr>
        <w:t>, physical, temporal</w:t>
      </w:r>
      <w:r w:rsidRPr="007264D3">
        <w:rPr>
          <w:sz w:val="20"/>
        </w:rPr>
        <w:t xml:space="preserve"> (and</w:t>
      </w:r>
      <w:r w:rsidR="00DD0639" w:rsidRPr="007264D3">
        <w:rPr>
          <w:sz w:val="20"/>
        </w:rPr>
        <w:t xml:space="preserve"> recently</w:t>
      </w:r>
      <w:r w:rsidRPr="007264D3">
        <w:rPr>
          <w:sz w:val="20"/>
        </w:rPr>
        <w:t xml:space="preserve"> legal) needs of the ministry</w:t>
      </w:r>
      <w:r w:rsidR="00DD0639" w:rsidRPr="007264D3">
        <w:rPr>
          <w:sz w:val="20"/>
        </w:rPr>
        <w:t xml:space="preserve">—important things that Elder priorities can’t get to. </w:t>
      </w:r>
      <w:r w:rsidRPr="007264D3">
        <w:rPr>
          <w:sz w:val="20"/>
        </w:rPr>
        <w:t xml:space="preserve"> </w:t>
      </w:r>
    </w:p>
    <w:p w:rsidR="007B68CD" w:rsidRDefault="007B68CD" w:rsidP="00B228CC">
      <w:pPr>
        <w:pStyle w:val="BodyText"/>
        <w:rPr>
          <w:i w:val="0"/>
        </w:rPr>
      </w:pPr>
    </w:p>
    <w:p w:rsidR="007B68CD" w:rsidRDefault="00516451" w:rsidP="00B228CC">
      <w:pPr>
        <w:pStyle w:val="BodyText"/>
        <w:rPr>
          <w:b/>
          <w:i w:val="0"/>
        </w:rPr>
      </w:pPr>
      <w:r>
        <w:rPr>
          <w:b/>
          <w:i w:val="0"/>
        </w:rPr>
        <w:t xml:space="preserve">6. </w:t>
      </w:r>
      <w:r w:rsidR="007B68CD" w:rsidRPr="00516451">
        <w:rPr>
          <w:b/>
          <w:i w:val="0"/>
        </w:rPr>
        <w:t xml:space="preserve">What should the church (YOU) do? </w:t>
      </w:r>
    </w:p>
    <w:p w:rsidR="007264D3" w:rsidRPr="00516451" w:rsidRDefault="007264D3" w:rsidP="00B228CC">
      <w:pPr>
        <w:pStyle w:val="BodyText"/>
        <w:rPr>
          <w:b/>
          <w:i w:val="0"/>
        </w:rPr>
      </w:pPr>
    </w:p>
    <w:p w:rsidR="00B228CC" w:rsidRPr="007264D3" w:rsidRDefault="007B68CD" w:rsidP="007B68CD">
      <w:pPr>
        <w:pStyle w:val="BodyText"/>
        <w:numPr>
          <w:ilvl w:val="0"/>
          <w:numId w:val="1"/>
        </w:numPr>
        <w:rPr>
          <w:sz w:val="20"/>
        </w:rPr>
      </w:pPr>
      <w:r w:rsidRPr="007264D3">
        <w:rPr>
          <w:sz w:val="20"/>
        </w:rPr>
        <w:t>Men, make yourself ready and available</w:t>
      </w:r>
    </w:p>
    <w:p w:rsidR="007264D3" w:rsidRPr="007264D3" w:rsidRDefault="007264D3" w:rsidP="007264D3">
      <w:pPr>
        <w:pStyle w:val="BodyText"/>
        <w:ind w:left="720"/>
        <w:rPr>
          <w:sz w:val="20"/>
        </w:rPr>
      </w:pPr>
    </w:p>
    <w:p w:rsidR="007B68CD" w:rsidRPr="007264D3" w:rsidRDefault="007B68CD" w:rsidP="007B68CD">
      <w:pPr>
        <w:pStyle w:val="BodyText"/>
        <w:numPr>
          <w:ilvl w:val="0"/>
          <w:numId w:val="1"/>
        </w:numPr>
        <w:rPr>
          <w:sz w:val="20"/>
        </w:rPr>
      </w:pPr>
      <w:r w:rsidRPr="007264D3">
        <w:rPr>
          <w:sz w:val="20"/>
        </w:rPr>
        <w:t>Appoint biblically</w:t>
      </w:r>
      <w:r w:rsidR="00516451" w:rsidRPr="007264D3">
        <w:rPr>
          <w:sz w:val="20"/>
        </w:rPr>
        <w:t xml:space="preserve"> (DSC)</w:t>
      </w:r>
      <w:r w:rsidR="00B42C9B" w:rsidRPr="007264D3">
        <w:rPr>
          <w:sz w:val="20"/>
        </w:rPr>
        <w:t xml:space="preserve">—tested </w:t>
      </w:r>
    </w:p>
    <w:p w:rsidR="007264D3" w:rsidRPr="007264D3" w:rsidRDefault="007264D3" w:rsidP="007264D3">
      <w:pPr>
        <w:pStyle w:val="BodyText"/>
        <w:ind w:left="720"/>
        <w:rPr>
          <w:sz w:val="20"/>
        </w:rPr>
      </w:pPr>
    </w:p>
    <w:p w:rsidR="007B68CD" w:rsidRPr="007264D3" w:rsidRDefault="007B68CD" w:rsidP="007B68CD">
      <w:pPr>
        <w:pStyle w:val="BodyText"/>
        <w:numPr>
          <w:ilvl w:val="0"/>
          <w:numId w:val="1"/>
        </w:numPr>
        <w:rPr>
          <w:sz w:val="20"/>
        </w:rPr>
      </w:pPr>
      <w:r w:rsidRPr="007264D3">
        <w:rPr>
          <w:sz w:val="20"/>
        </w:rPr>
        <w:t>Support their spiritual influence</w:t>
      </w:r>
    </w:p>
    <w:p w:rsidR="007264D3" w:rsidRPr="007264D3" w:rsidRDefault="007264D3" w:rsidP="007264D3">
      <w:pPr>
        <w:pStyle w:val="BodyText"/>
        <w:ind w:left="720"/>
        <w:rPr>
          <w:sz w:val="20"/>
        </w:rPr>
      </w:pPr>
    </w:p>
    <w:p w:rsidR="007B68CD" w:rsidRPr="007264D3" w:rsidRDefault="007B68CD" w:rsidP="007B68CD">
      <w:pPr>
        <w:pStyle w:val="BodyText"/>
        <w:numPr>
          <w:ilvl w:val="0"/>
          <w:numId w:val="1"/>
        </w:numPr>
        <w:rPr>
          <w:sz w:val="20"/>
        </w:rPr>
      </w:pPr>
      <w:r w:rsidRPr="007264D3">
        <w:rPr>
          <w:sz w:val="20"/>
        </w:rPr>
        <w:t>Pray for</w:t>
      </w:r>
    </w:p>
    <w:p w:rsidR="007264D3" w:rsidRPr="007264D3" w:rsidRDefault="007264D3" w:rsidP="007264D3">
      <w:pPr>
        <w:pStyle w:val="BodyText"/>
        <w:ind w:left="720"/>
        <w:rPr>
          <w:sz w:val="20"/>
        </w:rPr>
      </w:pPr>
    </w:p>
    <w:p w:rsidR="007B68CD" w:rsidRPr="007264D3" w:rsidRDefault="007B68CD" w:rsidP="007B68CD">
      <w:pPr>
        <w:pStyle w:val="BodyText"/>
        <w:numPr>
          <w:ilvl w:val="0"/>
          <w:numId w:val="1"/>
        </w:numPr>
        <w:rPr>
          <w:sz w:val="20"/>
        </w:rPr>
      </w:pPr>
      <w:r w:rsidRPr="007264D3">
        <w:rPr>
          <w:sz w:val="20"/>
        </w:rPr>
        <w:t>Serve with the specialists</w:t>
      </w:r>
    </w:p>
    <w:sectPr w:rsidR="007B68CD" w:rsidRPr="007264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2536"/>
    <w:multiLevelType w:val="hybridMultilevel"/>
    <w:tmpl w:val="9D4CDBA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E22DEB"/>
    <w:multiLevelType w:val="hybridMultilevel"/>
    <w:tmpl w:val="BB6C94B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15:restartNumberingAfterBreak="0">
    <w:nsid w:val="7AA031BC"/>
    <w:multiLevelType w:val="hybridMultilevel"/>
    <w:tmpl w:val="8FC88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F0"/>
    <w:rsid w:val="000821F0"/>
    <w:rsid w:val="001E0015"/>
    <w:rsid w:val="00216CE9"/>
    <w:rsid w:val="003E4811"/>
    <w:rsid w:val="00427C6B"/>
    <w:rsid w:val="00516451"/>
    <w:rsid w:val="00670C8D"/>
    <w:rsid w:val="007264D3"/>
    <w:rsid w:val="00766313"/>
    <w:rsid w:val="007B68CD"/>
    <w:rsid w:val="00817127"/>
    <w:rsid w:val="009D3E17"/>
    <w:rsid w:val="00B228CC"/>
    <w:rsid w:val="00B42C9B"/>
    <w:rsid w:val="00B649DD"/>
    <w:rsid w:val="00D7593B"/>
    <w:rsid w:val="00DC41EF"/>
    <w:rsid w:val="00DD0639"/>
    <w:rsid w:val="00F824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9280"/>
  <w15:chartTrackingRefBased/>
  <w15:docId w15:val="{F9BD57BC-99E7-4DCD-BBB8-1749E5D2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E17"/>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821F0"/>
    <w:rPr>
      <w:i/>
    </w:rPr>
  </w:style>
  <w:style w:type="character" w:customStyle="1" w:styleId="BodyTextChar">
    <w:name w:val="Body Text Char"/>
    <w:basedOn w:val="DefaultParagraphFont"/>
    <w:link w:val="BodyText"/>
    <w:uiPriority w:val="99"/>
    <w:rsid w:val="000821F0"/>
    <w:rPr>
      <w:i/>
    </w:rPr>
  </w:style>
  <w:style w:type="character" w:customStyle="1" w:styleId="Heading1Char">
    <w:name w:val="Heading 1 Char"/>
    <w:basedOn w:val="DefaultParagraphFont"/>
    <w:link w:val="Heading1"/>
    <w:uiPriority w:val="9"/>
    <w:rsid w:val="009D3E17"/>
    <w:rPr>
      <w:i/>
    </w:rPr>
  </w:style>
  <w:style w:type="paragraph" w:styleId="ListParagraph">
    <w:name w:val="List Paragraph"/>
    <w:basedOn w:val="Normal"/>
    <w:uiPriority w:val="34"/>
    <w:qFormat/>
    <w:rsid w:val="00726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2</cp:revision>
  <dcterms:created xsi:type="dcterms:W3CDTF">2021-03-11T14:53:00Z</dcterms:created>
  <dcterms:modified xsi:type="dcterms:W3CDTF">2021-03-11T14:53:00Z</dcterms:modified>
</cp:coreProperties>
</file>