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0DA" w:rsidRDefault="00A370DA" w:rsidP="00A370DA">
      <w:r>
        <w:t xml:space="preserve">IDENTITY CRISIS                                                                                                                                Pastor Rick Baker </w:t>
      </w:r>
    </w:p>
    <w:p w:rsidR="00A370DA" w:rsidRDefault="00A370DA" w:rsidP="00A370DA">
      <w:r>
        <w:t>#12 What does the Church do?                                                                                                            April 18 2021</w:t>
      </w:r>
    </w:p>
    <w:p w:rsidR="00A370DA" w:rsidRDefault="00A370DA" w:rsidP="00A370DA">
      <w:pPr>
        <w:jc w:val="center"/>
        <w:rPr>
          <w:b/>
        </w:rPr>
      </w:pPr>
      <w:r>
        <w:rPr>
          <w:b/>
        </w:rPr>
        <w:t>Celebrates the Lord’s Supper:</w:t>
      </w:r>
    </w:p>
    <w:p w:rsidR="00A370DA" w:rsidRDefault="00A370DA" w:rsidP="00A370DA">
      <w:pPr>
        <w:jc w:val="center"/>
        <w:rPr>
          <w:i/>
        </w:rPr>
      </w:pPr>
      <w:r>
        <w:rPr>
          <w:i/>
        </w:rPr>
        <w:t>Communion with Christ and His Church</w:t>
      </w:r>
    </w:p>
    <w:p w:rsidR="00A370DA" w:rsidRDefault="00A370DA" w:rsidP="00A370DA">
      <w:pPr>
        <w:jc w:val="center"/>
        <w:rPr>
          <w:sz w:val="20"/>
        </w:rPr>
      </w:pPr>
      <w:r>
        <w:rPr>
          <w:sz w:val="20"/>
        </w:rPr>
        <w:t xml:space="preserve">(Matt. 26:17-30; Mk. 14:12-25; Lk. 22:7-20; Acts 2:42; 1 Cor. 5:7; 10:1-4, 16,17; 11:23-25; Heb. 7:27) </w:t>
      </w:r>
    </w:p>
    <w:p w:rsidR="00A370DA" w:rsidRDefault="00A370DA" w:rsidP="00A370DA">
      <w:pPr>
        <w:jc w:val="center"/>
        <w:rPr>
          <w:sz w:val="20"/>
        </w:rPr>
      </w:pPr>
    </w:p>
    <w:p w:rsidR="00A370DA" w:rsidRDefault="00A370DA" w:rsidP="00A370DA">
      <w:pPr>
        <w:rPr>
          <w:sz w:val="20"/>
        </w:rPr>
      </w:pPr>
      <w:r>
        <w:rPr>
          <w:sz w:val="20"/>
        </w:rPr>
        <w:t xml:space="preserve">Intro: Why do we </w:t>
      </w:r>
      <w:r>
        <w:rPr>
          <w:sz w:val="20"/>
        </w:rPr>
        <w:t>celebrate high points in our lives?</w:t>
      </w:r>
    </w:p>
    <w:p w:rsidR="00A370DA" w:rsidRDefault="00A370DA" w:rsidP="00A370DA">
      <w:pPr>
        <w:rPr>
          <w:sz w:val="20"/>
        </w:rPr>
      </w:pPr>
    </w:p>
    <w:p w:rsidR="00A370DA" w:rsidRDefault="00A370DA" w:rsidP="00A370DA">
      <w:pPr>
        <w:rPr>
          <w:b/>
          <w:i/>
          <w:sz w:val="20"/>
        </w:rPr>
      </w:pPr>
      <w:r>
        <w:rPr>
          <w:b/>
          <w:i/>
          <w:sz w:val="20"/>
        </w:rPr>
        <w:t>The Lord’s Supper is an ordinance because it pictures the Gospel and is commanded in order to make certain Christ and His saving work remains central to the mission of the church.</w:t>
      </w:r>
    </w:p>
    <w:p w:rsidR="00A370DA" w:rsidRDefault="00A370DA" w:rsidP="00A370DA">
      <w:pPr>
        <w:rPr>
          <w:sz w:val="20"/>
        </w:rPr>
      </w:pPr>
    </w:p>
    <w:p w:rsidR="00A370DA" w:rsidRDefault="00A370DA" w:rsidP="00A370DA">
      <w:pPr>
        <w:rPr>
          <w:sz w:val="20"/>
        </w:rPr>
      </w:pPr>
      <w:r>
        <w:rPr>
          <w:sz w:val="20"/>
        </w:rPr>
        <w:t xml:space="preserve">Many </w:t>
      </w:r>
      <w:r>
        <w:rPr>
          <w:b/>
          <w:sz w:val="20"/>
        </w:rPr>
        <w:t>times</w:t>
      </w:r>
      <w:r>
        <w:rPr>
          <w:sz w:val="20"/>
        </w:rPr>
        <w:t xml:space="preserve">— </w:t>
      </w:r>
    </w:p>
    <w:p w:rsidR="00A370DA" w:rsidRDefault="00A370DA" w:rsidP="00A370DA">
      <w:pPr>
        <w:rPr>
          <w:i/>
          <w:sz w:val="20"/>
        </w:rPr>
      </w:pPr>
    </w:p>
    <w:p w:rsidR="00A370DA" w:rsidRDefault="00A370DA" w:rsidP="00A370DA">
      <w:pPr>
        <w:rPr>
          <w:sz w:val="20"/>
        </w:rPr>
      </w:pPr>
      <w:r>
        <w:rPr>
          <w:sz w:val="20"/>
        </w:rPr>
        <w:t xml:space="preserve">Many </w:t>
      </w:r>
      <w:r>
        <w:rPr>
          <w:b/>
          <w:sz w:val="20"/>
        </w:rPr>
        <w:t>names</w:t>
      </w:r>
      <w:r>
        <w:rPr>
          <w:sz w:val="20"/>
        </w:rPr>
        <w:t>—</w:t>
      </w:r>
    </w:p>
    <w:p w:rsidR="00A370DA" w:rsidRDefault="00A370DA" w:rsidP="00A370DA">
      <w:pPr>
        <w:rPr>
          <w:sz w:val="20"/>
        </w:rPr>
      </w:pPr>
    </w:p>
    <w:p w:rsidR="00A370DA" w:rsidRDefault="00A370DA" w:rsidP="00A370DA">
      <w:pPr>
        <w:rPr>
          <w:i/>
          <w:sz w:val="20"/>
        </w:rPr>
      </w:pPr>
      <w:r>
        <w:rPr>
          <w:sz w:val="20"/>
        </w:rPr>
        <w:t xml:space="preserve"> </w:t>
      </w:r>
    </w:p>
    <w:p w:rsidR="00A370DA" w:rsidRDefault="00A370DA" w:rsidP="00A370DA">
      <w:pPr>
        <w:rPr>
          <w:sz w:val="20"/>
        </w:rPr>
      </w:pPr>
      <w:r>
        <w:rPr>
          <w:sz w:val="20"/>
        </w:rPr>
        <w:t xml:space="preserve">Many </w:t>
      </w:r>
      <w:r>
        <w:rPr>
          <w:b/>
          <w:sz w:val="20"/>
        </w:rPr>
        <w:t>controversies</w:t>
      </w:r>
      <w:r>
        <w:rPr>
          <w:sz w:val="20"/>
        </w:rPr>
        <w:t>— “this is my bod</w:t>
      </w:r>
      <w:r>
        <w:rPr>
          <w:sz w:val="20"/>
        </w:rPr>
        <w:t>y”</w:t>
      </w:r>
    </w:p>
    <w:p w:rsidR="00A370DA" w:rsidRPr="00A370DA" w:rsidRDefault="00A370DA" w:rsidP="00A370DA">
      <w:pPr>
        <w:rPr>
          <w:sz w:val="20"/>
        </w:rPr>
      </w:pPr>
    </w:p>
    <w:p w:rsidR="00A370DA" w:rsidRDefault="00A370DA" w:rsidP="00A370DA">
      <w:pPr>
        <w:rPr>
          <w:sz w:val="20"/>
        </w:rPr>
      </w:pPr>
    </w:p>
    <w:p w:rsidR="00A370DA" w:rsidRDefault="00A370DA" w:rsidP="00A370DA">
      <w:pPr>
        <w:rPr>
          <w:sz w:val="20"/>
        </w:rPr>
      </w:pPr>
    </w:p>
    <w:p w:rsidR="00A370DA" w:rsidRDefault="00A370DA" w:rsidP="00A370DA">
      <w:pPr>
        <w:rPr>
          <w:sz w:val="20"/>
        </w:rPr>
      </w:pPr>
    </w:p>
    <w:p w:rsidR="00A370DA" w:rsidRDefault="00A370DA" w:rsidP="00A370DA">
      <w:pPr>
        <w:rPr>
          <w:sz w:val="20"/>
        </w:rPr>
      </w:pPr>
    </w:p>
    <w:p w:rsidR="00A370DA" w:rsidRDefault="00A370DA" w:rsidP="00A370DA">
      <w:pPr>
        <w:rPr>
          <w:sz w:val="20"/>
        </w:rPr>
      </w:pPr>
    </w:p>
    <w:p w:rsidR="00A370DA" w:rsidRDefault="00A370DA" w:rsidP="00A370DA">
      <w:pPr>
        <w:rPr>
          <w:sz w:val="20"/>
        </w:rPr>
      </w:pPr>
    </w:p>
    <w:p w:rsidR="00A370DA" w:rsidRDefault="00A370DA" w:rsidP="00A370DA">
      <w:pPr>
        <w:rPr>
          <w:sz w:val="20"/>
        </w:rPr>
      </w:pPr>
    </w:p>
    <w:p w:rsidR="00A370DA" w:rsidRDefault="00A370DA" w:rsidP="00A370DA">
      <w:pPr>
        <w:rPr>
          <w:sz w:val="20"/>
        </w:rPr>
      </w:pPr>
    </w:p>
    <w:p w:rsidR="00A370DA" w:rsidRDefault="00A370DA" w:rsidP="00A370DA">
      <w:pPr>
        <w:rPr>
          <w:sz w:val="20"/>
        </w:rPr>
      </w:pPr>
    </w:p>
    <w:p w:rsidR="00A370DA" w:rsidRDefault="00A370DA" w:rsidP="00A370DA">
      <w:pPr>
        <w:rPr>
          <w:b/>
        </w:rPr>
      </w:pPr>
      <w:r>
        <w:rPr>
          <w:b/>
        </w:rPr>
        <w:t>Echoes and images…</w:t>
      </w:r>
    </w:p>
    <w:p w:rsidR="00A370DA" w:rsidRDefault="00A370DA" w:rsidP="00A370DA">
      <w:pPr>
        <w:rPr>
          <w:sz w:val="20"/>
        </w:rPr>
      </w:pPr>
    </w:p>
    <w:p w:rsidR="00A370DA" w:rsidRDefault="00A370DA" w:rsidP="00A370DA">
      <w:pPr>
        <w:pStyle w:val="BodyText"/>
        <w:rPr>
          <w:i w:val="0"/>
          <w:sz w:val="20"/>
        </w:rPr>
      </w:pPr>
      <w:r>
        <w:rPr>
          <w:i w:val="0"/>
          <w:sz w:val="20"/>
        </w:rPr>
        <w:t>Patterns/Types</w:t>
      </w:r>
      <w:r>
        <w:rPr>
          <w:i w:val="0"/>
          <w:sz w:val="20"/>
        </w:rPr>
        <w:t xml:space="preserve">/symbols/sequence </w:t>
      </w:r>
      <w:r>
        <w:rPr>
          <w:i w:val="0"/>
          <w:sz w:val="20"/>
        </w:rPr>
        <w:t>from Scripture that Inform Practice…</w:t>
      </w:r>
    </w:p>
    <w:p w:rsidR="00A370DA" w:rsidRDefault="00A370DA" w:rsidP="00A370DA">
      <w:pPr>
        <w:pStyle w:val="BodyText"/>
        <w:rPr>
          <w:sz w:val="20"/>
        </w:rPr>
      </w:pPr>
      <w:r>
        <w:rPr>
          <w:sz w:val="20"/>
        </w:rPr>
        <w:t xml:space="preserve">The Pattern of </w:t>
      </w:r>
      <w:r>
        <w:rPr>
          <w:b/>
          <w:sz w:val="20"/>
        </w:rPr>
        <w:t>NOAH</w:t>
      </w:r>
      <w:r>
        <w:rPr>
          <w:sz w:val="20"/>
        </w:rPr>
        <w:t xml:space="preserve"> – </w:t>
      </w:r>
    </w:p>
    <w:p w:rsidR="00A370DA" w:rsidRDefault="00A370DA" w:rsidP="00A370DA">
      <w:pPr>
        <w:pStyle w:val="BodyText"/>
        <w:rPr>
          <w:sz w:val="20"/>
        </w:rPr>
      </w:pPr>
      <w:r>
        <w:rPr>
          <w:sz w:val="20"/>
        </w:rPr>
        <w:t xml:space="preserve">The Pattern of the </w:t>
      </w:r>
      <w:r>
        <w:rPr>
          <w:b/>
          <w:sz w:val="20"/>
        </w:rPr>
        <w:t>EXODUS</w:t>
      </w:r>
      <w:r>
        <w:rPr>
          <w:sz w:val="20"/>
        </w:rPr>
        <w:t xml:space="preserve"> –</w:t>
      </w:r>
    </w:p>
    <w:p w:rsidR="00A370DA" w:rsidRDefault="00A370DA" w:rsidP="00A370DA">
      <w:pPr>
        <w:pStyle w:val="BodyText"/>
        <w:rPr>
          <w:sz w:val="20"/>
        </w:rPr>
      </w:pPr>
      <w:r>
        <w:rPr>
          <w:sz w:val="20"/>
        </w:rPr>
        <w:t xml:space="preserve">The Pattern of </w:t>
      </w:r>
      <w:r>
        <w:rPr>
          <w:b/>
          <w:sz w:val="20"/>
        </w:rPr>
        <w:t>JESUS</w:t>
      </w:r>
      <w:r>
        <w:rPr>
          <w:sz w:val="20"/>
        </w:rPr>
        <w:t xml:space="preserve"> – </w:t>
      </w:r>
    </w:p>
    <w:p w:rsidR="00A370DA" w:rsidRDefault="00A370DA" w:rsidP="00A370DA">
      <w:pPr>
        <w:pStyle w:val="BodyText"/>
        <w:rPr>
          <w:sz w:val="20"/>
        </w:rPr>
      </w:pPr>
      <w:r>
        <w:rPr>
          <w:sz w:val="20"/>
        </w:rPr>
        <w:t xml:space="preserve">The Pattern of the </w:t>
      </w:r>
      <w:r>
        <w:rPr>
          <w:b/>
          <w:sz w:val="20"/>
        </w:rPr>
        <w:t>PRIMITIVE CHURCH</w:t>
      </w:r>
      <w:r>
        <w:rPr>
          <w:sz w:val="20"/>
        </w:rPr>
        <w:t>—</w:t>
      </w:r>
    </w:p>
    <w:p w:rsidR="00A370DA" w:rsidRDefault="00A370DA" w:rsidP="00A370DA">
      <w:pPr>
        <w:rPr>
          <w:b/>
        </w:rPr>
      </w:pPr>
    </w:p>
    <w:p w:rsidR="00A370DA" w:rsidRDefault="00A370DA" w:rsidP="00A370DA">
      <w:pPr>
        <w:rPr>
          <w:b/>
        </w:rPr>
      </w:pPr>
      <w:r>
        <w:rPr>
          <w:b/>
        </w:rPr>
        <w:t>So, what are we really celebrating?</w:t>
      </w:r>
    </w:p>
    <w:p w:rsidR="00A370DA" w:rsidRDefault="00A370DA" w:rsidP="00A370DA"/>
    <w:p w:rsidR="00A370DA" w:rsidRDefault="00A370DA" w:rsidP="00A370DA">
      <w:r>
        <w:t>RENEWAL</w:t>
      </w:r>
    </w:p>
    <w:p w:rsidR="00A370DA" w:rsidRDefault="00A370DA" w:rsidP="00A370DA"/>
    <w:p w:rsidR="00A370DA" w:rsidRDefault="00A370DA" w:rsidP="00A370DA">
      <w:pPr>
        <w:pStyle w:val="ListParagraph"/>
        <w:numPr>
          <w:ilvl w:val="0"/>
          <w:numId w:val="2"/>
        </w:numPr>
        <w:rPr>
          <w:sz w:val="20"/>
        </w:rPr>
      </w:pPr>
      <w:r>
        <w:rPr>
          <w:sz w:val="20"/>
        </w:rPr>
        <w:t xml:space="preserve">Looking </w:t>
      </w:r>
      <w:r>
        <w:rPr>
          <w:sz w:val="20"/>
        </w:rPr>
        <w:t>____________</w:t>
      </w:r>
      <w:r>
        <w:rPr>
          <w:sz w:val="20"/>
        </w:rPr>
        <w:t xml:space="preserve">—the renewal of </w:t>
      </w:r>
      <w:r>
        <w:rPr>
          <w:sz w:val="20"/>
        </w:rPr>
        <w:t>_________________________</w:t>
      </w:r>
      <w:r>
        <w:rPr>
          <w:sz w:val="20"/>
        </w:rPr>
        <w:t xml:space="preserve"> (1 Cor. 11:24)</w:t>
      </w:r>
    </w:p>
    <w:p w:rsidR="00A370DA" w:rsidRDefault="00A370DA" w:rsidP="00A370DA">
      <w:pPr>
        <w:ind w:left="720"/>
        <w:rPr>
          <w:i/>
          <w:sz w:val="20"/>
        </w:rPr>
      </w:pPr>
      <w:r>
        <w:rPr>
          <w:sz w:val="20"/>
        </w:rPr>
        <w:t>“</w:t>
      </w:r>
      <w:r>
        <w:rPr>
          <w:i/>
          <w:sz w:val="20"/>
        </w:rPr>
        <w:t>Do this in remembrance of ME”</w:t>
      </w:r>
    </w:p>
    <w:p w:rsidR="00A370DA" w:rsidRDefault="00A370DA" w:rsidP="00A370DA">
      <w:pPr>
        <w:ind w:left="720"/>
        <w:rPr>
          <w:sz w:val="20"/>
        </w:rPr>
      </w:pPr>
    </w:p>
    <w:p w:rsidR="00A370DA" w:rsidRDefault="00A370DA" w:rsidP="00A370DA">
      <w:pPr>
        <w:ind w:left="720"/>
        <w:rPr>
          <w:sz w:val="20"/>
        </w:rPr>
      </w:pPr>
    </w:p>
    <w:p w:rsidR="00A370DA" w:rsidRDefault="00A370DA" w:rsidP="00A370DA">
      <w:pPr>
        <w:ind w:left="720"/>
        <w:rPr>
          <w:sz w:val="20"/>
        </w:rPr>
      </w:pPr>
    </w:p>
    <w:p w:rsidR="00A370DA" w:rsidRDefault="00A370DA" w:rsidP="00A370DA">
      <w:pPr>
        <w:ind w:left="720"/>
        <w:rPr>
          <w:sz w:val="20"/>
        </w:rPr>
      </w:pPr>
    </w:p>
    <w:p w:rsidR="00A370DA" w:rsidRDefault="00A370DA" w:rsidP="00A370DA">
      <w:pPr>
        <w:ind w:left="720"/>
        <w:rPr>
          <w:sz w:val="20"/>
        </w:rPr>
      </w:pPr>
    </w:p>
    <w:p w:rsidR="00A370DA" w:rsidRDefault="00A370DA" w:rsidP="00A370DA">
      <w:pPr>
        <w:ind w:left="720"/>
        <w:rPr>
          <w:sz w:val="20"/>
        </w:rPr>
      </w:pPr>
    </w:p>
    <w:p w:rsidR="00A370DA" w:rsidRDefault="00A370DA" w:rsidP="00A370DA">
      <w:pPr>
        <w:ind w:left="720"/>
        <w:rPr>
          <w:sz w:val="20"/>
        </w:rPr>
      </w:pPr>
    </w:p>
    <w:p w:rsidR="00A370DA" w:rsidRDefault="00A370DA" w:rsidP="00A370DA">
      <w:pPr>
        <w:pStyle w:val="ListParagraph"/>
        <w:numPr>
          <w:ilvl w:val="0"/>
          <w:numId w:val="2"/>
        </w:numPr>
        <w:rPr>
          <w:sz w:val="20"/>
        </w:rPr>
      </w:pPr>
      <w:r>
        <w:rPr>
          <w:sz w:val="20"/>
        </w:rPr>
        <w:t xml:space="preserve">Looking </w:t>
      </w:r>
      <w:r>
        <w:rPr>
          <w:sz w:val="20"/>
        </w:rPr>
        <w:t>______________</w:t>
      </w:r>
      <w:r>
        <w:rPr>
          <w:sz w:val="20"/>
        </w:rPr>
        <w:t xml:space="preserve">—the renewal of </w:t>
      </w:r>
      <w:r>
        <w:rPr>
          <w:sz w:val="20"/>
        </w:rPr>
        <w:t>_________________________</w:t>
      </w:r>
      <w:r>
        <w:rPr>
          <w:sz w:val="20"/>
        </w:rPr>
        <w:t xml:space="preserve"> (1 Cor. 10:16-17; 11:20)</w:t>
      </w:r>
    </w:p>
    <w:p w:rsidR="00A370DA" w:rsidRDefault="00A370DA" w:rsidP="00A370DA">
      <w:pPr>
        <w:ind w:left="720"/>
        <w:rPr>
          <w:i/>
          <w:sz w:val="20"/>
        </w:rPr>
      </w:pPr>
      <w:r>
        <w:rPr>
          <w:i/>
          <w:sz w:val="20"/>
        </w:rPr>
        <w:t xml:space="preserve">“Because there is one loaf, we, who are </w:t>
      </w:r>
      <w:r>
        <w:rPr>
          <w:b/>
          <w:i/>
          <w:sz w:val="20"/>
        </w:rPr>
        <w:t>many</w:t>
      </w:r>
      <w:r>
        <w:rPr>
          <w:i/>
          <w:sz w:val="20"/>
        </w:rPr>
        <w:t xml:space="preserve">, are </w:t>
      </w:r>
      <w:r>
        <w:rPr>
          <w:b/>
          <w:i/>
          <w:sz w:val="20"/>
        </w:rPr>
        <w:t>one</w:t>
      </w:r>
      <w:r>
        <w:rPr>
          <w:i/>
          <w:sz w:val="20"/>
        </w:rPr>
        <w:t xml:space="preserve"> body, for we all partake of one loaf.”</w:t>
      </w:r>
    </w:p>
    <w:p w:rsidR="00A370DA" w:rsidRDefault="00A370DA" w:rsidP="00A370DA">
      <w:pPr>
        <w:rPr>
          <w:sz w:val="20"/>
        </w:rPr>
      </w:pPr>
    </w:p>
    <w:p w:rsidR="00A370DA" w:rsidRDefault="00A370DA" w:rsidP="00A370DA">
      <w:pPr>
        <w:ind w:left="720"/>
        <w:rPr>
          <w:sz w:val="20"/>
        </w:rPr>
      </w:pPr>
    </w:p>
    <w:p w:rsidR="00A370DA" w:rsidRDefault="00A370DA" w:rsidP="00A370DA">
      <w:pPr>
        <w:ind w:left="720"/>
        <w:rPr>
          <w:sz w:val="20"/>
        </w:rPr>
      </w:pPr>
    </w:p>
    <w:p w:rsidR="00A370DA" w:rsidRDefault="00A370DA" w:rsidP="00A370DA">
      <w:pPr>
        <w:ind w:left="720"/>
        <w:rPr>
          <w:sz w:val="20"/>
        </w:rPr>
      </w:pPr>
    </w:p>
    <w:p w:rsidR="00A370DA" w:rsidRDefault="00A370DA" w:rsidP="00A370DA">
      <w:pPr>
        <w:ind w:left="720"/>
        <w:rPr>
          <w:sz w:val="20"/>
        </w:rPr>
      </w:pPr>
    </w:p>
    <w:p w:rsidR="00A370DA" w:rsidRDefault="00A370DA" w:rsidP="00A370DA">
      <w:pPr>
        <w:ind w:left="720"/>
        <w:rPr>
          <w:sz w:val="20"/>
        </w:rPr>
      </w:pPr>
    </w:p>
    <w:p w:rsidR="00A370DA" w:rsidRDefault="00A370DA" w:rsidP="00A370DA">
      <w:pPr>
        <w:ind w:left="720"/>
        <w:rPr>
          <w:sz w:val="20"/>
        </w:rPr>
      </w:pPr>
    </w:p>
    <w:p w:rsidR="00A370DA" w:rsidRDefault="00A370DA" w:rsidP="00A370DA">
      <w:pPr>
        <w:ind w:left="720"/>
        <w:rPr>
          <w:sz w:val="20"/>
        </w:rPr>
      </w:pPr>
    </w:p>
    <w:p w:rsidR="00A370DA" w:rsidRDefault="00A370DA" w:rsidP="00A370DA">
      <w:pPr>
        <w:pStyle w:val="ListParagraph"/>
        <w:numPr>
          <w:ilvl w:val="0"/>
          <w:numId w:val="2"/>
        </w:numPr>
      </w:pPr>
      <w:r>
        <w:rPr>
          <w:sz w:val="20"/>
        </w:rPr>
        <w:t xml:space="preserve">Looking </w:t>
      </w:r>
      <w:r>
        <w:rPr>
          <w:sz w:val="20"/>
        </w:rPr>
        <w:t>______________</w:t>
      </w:r>
      <w:r>
        <w:rPr>
          <w:sz w:val="20"/>
        </w:rPr>
        <w:t xml:space="preserve">—the renewal of </w:t>
      </w:r>
      <w:r>
        <w:rPr>
          <w:sz w:val="20"/>
        </w:rPr>
        <w:t xml:space="preserve">_________________________ </w:t>
      </w:r>
      <w:r>
        <w:rPr>
          <w:sz w:val="20"/>
        </w:rPr>
        <w:t>(1 Cor. 11:26)</w:t>
      </w:r>
    </w:p>
    <w:p w:rsidR="00A370DA" w:rsidRDefault="00A370DA" w:rsidP="00A370DA">
      <w:pPr>
        <w:pStyle w:val="ListParagraph"/>
        <w:rPr>
          <w:i/>
          <w:sz w:val="20"/>
        </w:rPr>
      </w:pPr>
      <w:r>
        <w:rPr>
          <w:i/>
          <w:sz w:val="20"/>
        </w:rPr>
        <w:t>“Proclaim the Lord’s death until He comes”</w:t>
      </w:r>
    </w:p>
    <w:p w:rsidR="00A370DA" w:rsidRDefault="00A370DA" w:rsidP="00A370DA">
      <w:pPr>
        <w:pStyle w:val="ListParagraph"/>
        <w:rPr>
          <w:sz w:val="20"/>
        </w:rPr>
      </w:pPr>
    </w:p>
    <w:p w:rsidR="00A370DA" w:rsidRDefault="00A370DA" w:rsidP="00A370DA"/>
    <w:p w:rsidR="00A370DA" w:rsidRDefault="00A370DA" w:rsidP="00A370DA"/>
    <w:p w:rsidR="00A370DA" w:rsidRDefault="00A370DA" w:rsidP="00A370DA"/>
    <w:p w:rsidR="00A370DA" w:rsidRDefault="00A370DA" w:rsidP="00A370DA"/>
    <w:p w:rsidR="00A370DA" w:rsidRDefault="00A370DA" w:rsidP="00A370DA"/>
    <w:p w:rsidR="00A370DA" w:rsidRDefault="00A370DA" w:rsidP="00A370DA"/>
    <w:p w:rsidR="00A370DA" w:rsidRDefault="00A370DA" w:rsidP="00A370DA">
      <w:bookmarkStart w:id="0" w:name="_GoBack"/>
      <w:bookmarkEnd w:id="0"/>
    </w:p>
    <w:p w:rsidR="00A370DA" w:rsidRDefault="00A370DA" w:rsidP="00A370DA"/>
    <w:p w:rsidR="00A370DA" w:rsidRDefault="00A370DA" w:rsidP="00A370DA">
      <w:pPr>
        <w:rPr>
          <w:b/>
        </w:rPr>
      </w:pPr>
      <w:r>
        <w:rPr>
          <w:b/>
        </w:rPr>
        <w:t>So, who is to be invited to the Lord’s Supper?</w:t>
      </w:r>
    </w:p>
    <w:p w:rsidR="00A370DA" w:rsidRDefault="00A370DA" w:rsidP="00A370DA"/>
    <w:p w:rsidR="00A370DA" w:rsidRDefault="00A370DA" w:rsidP="00A370DA">
      <w:pPr>
        <w:rPr>
          <w:sz w:val="20"/>
        </w:rPr>
      </w:pPr>
      <w:r>
        <w:rPr>
          <w:sz w:val="20"/>
        </w:rPr>
        <w:t>“Participation at the Lord’s Table is open to all who</w:t>
      </w:r>
      <w:r>
        <w:rPr>
          <w:sz w:val="20"/>
        </w:rPr>
        <w:t>…</w:t>
      </w:r>
    </w:p>
    <w:p w:rsidR="00A370DA" w:rsidRDefault="00A370DA" w:rsidP="00A370DA">
      <w:pPr>
        <w:rPr>
          <w:sz w:val="20"/>
        </w:rPr>
      </w:pPr>
    </w:p>
    <w:p w:rsidR="00A370DA" w:rsidRDefault="00A370DA" w:rsidP="00A370DA">
      <w:pPr>
        <w:rPr>
          <w:i/>
          <w:sz w:val="20"/>
        </w:rPr>
      </w:pPr>
    </w:p>
    <w:p w:rsidR="00A370DA" w:rsidRDefault="00A370DA" w:rsidP="00A370DA">
      <w:pPr>
        <w:rPr>
          <w:i/>
          <w:sz w:val="20"/>
        </w:rPr>
      </w:pPr>
    </w:p>
    <w:p w:rsidR="00A370DA" w:rsidRDefault="00A370DA" w:rsidP="00A370DA">
      <w:pPr>
        <w:rPr>
          <w:b/>
        </w:rPr>
      </w:pPr>
      <w:r>
        <w:rPr>
          <w:b/>
        </w:rPr>
        <w:t>How should you prepare for the Lord’s Supper?</w:t>
      </w:r>
    </w:p>
    <w:p w:rsidR="00A370DA" w:rsidRDefault="00A370DA" w:rsidP="00A370DA"/>
    <w:p w:rsidR="00A370DA" w:rsidRDefault="00A370DA" w:rsidP="00A370DA">
      <w:pPr>
        <w:pStyle w:val="ListParagraph"/>
        <w:numPr>
          <w:ilvl w:val="0"/>
          <w:numId w:val="3"/>
        </w:numPr>
      </w:pPr>
      <w:r>
        <w:t>Atmosphere—</w:t>
      </w:r>
    </w:p>
    <w:p w:rsidR="00A370DA" w:rsidRDefault="00A370DA" w:rsidP="00A370DA">
      <w:pPr>
        <w:pStyle w:val="ListParagraph"/>
      </w:pPr>
    </w:p>
    <w:p w:rsidR="00A370DA" w:rsidRDefault="00A370DA" w:rsidP="00A370DA">
      <w:pPr>
        <w:pStyle w:val="ListParagraph"/>
        <w:numPr>
          <w:ilvl w:val="0"/>
          <w:numId w:val="3"/>
        </w:numPr>
      </w:pPr>
      <w:r>
        <w:t>______________</w:t>
      </w:r>
      <w:r>
        <w:t xml:space="preserve"> regu</w:t>
      </w:r>
      <w:r>
        <w:t>larly</w:t>
      </w:r>
    </w:p>
    <w:p w:rsidR="00A370DA" w:rsidRDefault="00A370DA" w:rsidP="00A370DA"/>
    <w:p w:rsidR="00A370DA" w:rsidRDefault="00A370DA" w:rsidP="00A370DA">
      <w:pPr>
        <w:pStyle w:val="ListParagraph"/>
        <w:numPr>
          <w:ilvl w:val="0"/>
          <w:numId w:val="3"/>
        </w:numPr>
      </w:pPr>
      <w:r>
        <w:t>Examination</w:t>
      </w:r>
    </w:p>
    <w:p w:rsidR="00A370DA" w:rsidRDefault="00A370DA" w:rsidP="00A370DA">
      <w:pPr>
        <w:pStyle w:val="ListParagraph"/>
        <w:numPr>
          <w:ilvl w:val="0"/>
          <w:numId w:val="4"/>
        </w:numPr>
      </w:pPr>
      <w:r>
        <w:t>_____________</w:t>
      </w:r>
      <w:r>
        <w:t>of sins</w:t>
      </w:r>
    </w:p>
    <w:p w:rsidR="00A370DA" w:rsidRDefault="00A370DA" w:rsidP="00A370DA">
      <w:pPr>
        <w:pStyle w:val="ListParagraph"/>
        <w:ind w:left="2160"/>
      </w:pPr>
    </w:p>
    <w:p w:rsidR="00A370DA" w:rsidRDefault="00A370DA" w:rsidP="00A370DA">
      <w:pPr>
        <w:pStyle w:val="ListParagraph"/>
        <w:numPr>
          <w:ilvl w:val="0"/>
          <w:numId w:val="4"/>
        </w:numPr>
      </w:pPr>
      <w:r>
        <w:t>_______________________</w:t>
      </w:r>
      <w:r>
        <w:t>trust in Christ to release us</w:t>
      </w:r>
      <w:r>
        <w:t>,</w:t>
      </w:r>
      <w:r>
        <w:t xml:space="preserve"> not only from our </w:t>
      </w:r>
      <w:r>
        <w:t>___________</w:t>
      </w:r>
      <w:r>
        <w:t xml:space="preserve">, but the </w:t>
      </w:r>
      <w:r>
        <w:t>___________</w:t>
      </w:r>
      <w:r>
        <w:t xml:space="preserve"> of our sins</w:t>
      </w:r>
    </w:p>
    <w:p w:rsidR="00A370DA" w:rsidRDefault="00A370DA" w:rsidP="00A370DA">
      <w:pPr>
        <w:pStyle w:val="ListParagraph"/>
      </w:pPr>
    </w:p>
    <w:p w:rsidR="00A370DA" w:rsidRDefault="00A370DA" w:rsidP="00A370DA"/>
    <w:p w:rsidR="00A370DA" w:rsidRDefault="00A370DA" w:rsidP="00A370DA">
      <w:pPr>
        <w:pStyle w:val="ListParagraph"/>
        <w:numPr>
          <w:ilvl w:val="0"/>
          <w:numId w:val="4"/>
        </w:numPr>
      </w:pPr>
      <w:r>
        <w:t xml:space="preserve">Be at </w:t>
      </w:r>
      <w:r>
        <w:t xml:space="preserve">___________ </w:t>
      </w:r>
      <w:r>
        <w:t xml:space="preserve">with brethren  </w:t>
      </w:r>
    </w:p>
    <w:p w:rsidR="00844FC1" w:rsidRDefault="00A370DA"/>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EAD"/>
    <w:multiLevelType w:val="hybridMultilevel"/>
    <w:tmpl w:val="59663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69385A2E"/>
    <w:multiLevelType w:val="hybridMultilevel"/>
    <w:tmpl w:val="ACB660B2"/>
    <w:lvl w:ilvl="0" w:tplc="1009000B">
      <w:start w:val="1"/>
      <w:numFmt w:val="bullet"/>
      <w:lvlText w:val=""/>
      <w:lvlJc w:val="left"/>
      <w:pPr>
        <w:ind w:left="2160" w:hanging="360"/>
      </w:pPr>
      <w:rPr>
        <w:rFonts w:ascii="Wingdings" w:hAnsi="Wingdings"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2" w15:restartNumberingAfterBreak="0">
    <w:nsid w:val="6A0B0487"/>
    <w:multiLevelType w:val="hybridMultilevel"/>
    <w:tmpl w:val="18C4A0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29F10C6"/>
    <w:multiLevelType w:val="hybridMultilevel"/>
    <w:tmpl w:val="A54ABB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DA"/>
    <w:rsid w:val="003E4811"/>
    <w:rsid w:val="00427C6B"/>
    <w:rsid w:val="0095009E"/>
    <w:rsid w:val="00A370DA"/>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2B90"/>
  <w15:chartTrackingRefBased/>
  <w15:docId w15:val="{397DF53F-B0F8-4088-B480-BB4FA463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0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370DA"/>
    <w:pPr>
      <w:spacing w:after="160" w:line="254" w:lineRule="auto"/>
    </w:pPr>
    <w:rPr>
      <w:i/>
    </w:rPr>
  </w:style>
  <w:style w:type="character" w:customStyle="1" w:styleId="BodyTextChar">
    <w:name w:val="Body Text Char"/>
    <w:basedOn w:val="DefaultParagraphFont"/>
    <w:link w:val="BodyText"/>
    <w:uiPriority w:val="99"/>
    <w:semiHidden/>
    <w:rsid w:val="00A370DA"/>
    <w:rPr>
      <w:i/>
    </w:rPr>
  </w:style>
  <w:style w:type="paragraph" w:styleId="ListParagraph">
    <w:name w:val="List Paragraph"/>
    <w:basedOn w:val="Normal"/>
    <w:uiPriority w:val="34"/>
    <w:qFormat/>
    <w:rsid w:val="00A37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2021-04-15T20:40:00Z</dcterms:created>
  <dcterms:modified xsi:type="dcterms:W3CDTF">2021-04-15T20:49:00Z</dcterms:modified>
</cp:coreProperties>
</file>