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 xml:space="preserve">Sermon Notes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December 29, 2019</w:t>
      </w:r>
    </w:p>
    <w:p>
      <w:pPr>
        <w:pStyle w:val="Body"/>
        <w:jc w:val="center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Rejoice!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  <w:lang w:val="en-US"/>
        </w:rPr>
        <w:br w:type="textWrapping"/>
      </w:r>
      <w:r>
        <w:rPr>
          <w:sz w:val="24"/>
          <w:szCs w:val="24"/>
          <w:rtl w:val="0"/>
          <w:lang w:val="en-US"/>
        </w:rPr>
        <w:t>1 Peter 1:3-12</w:t>
      </w:r>
    </w:p>
    <w:p>
      <w:pPr>
        <w:pStyle w:val="Body"/>
        <w:jc w:val="center"/>
        <w:rPr>
          <w:sz w:val="24"/>
          <w:szCs w:val="24"/>
          <w:lang w:val="en-US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Where is our focus as we end 2</w:t>
      </w:r>
      <w:r>
        <w:rPr>
          <w:sz w:val="24"/>
          <w:szCs w:val="24"/>
          <w:rtl w:val="0"/>
          <w:lang w:val="en-US"/>
        </w:rPr>
        <w:t>019</w:t>
      </w:r>
      <w:r>
        <w:rPr>
          <w:sz w:val="24"/>
          <w:szCs w:val="24"/>
          <w:rtl w:val="0"/>
          <w:lang w:val="en-US"/>
        </w:rPr>
        <w:t xml:space="preserve"> and head into 2020?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 are we going to finish 2019?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How are we going to begin 2020?</w:t>
      </w:r>
    </w:p>
    <w:p>
      <w:pPr>
        <w:pStyle w:val="List Paragraph"/>
        <w:rPr>
          <w:sz w:val="24"/>
          <w:szCs w:val="24"/>
          <w:lang w:val="en-US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Why Praise?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 xml:space="preserve">s great mercy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in spite of sin and helplessness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New birth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regeneration, new life, salvation, conversion, new nature, new family, new creation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Living hope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eternal life on the basis of the resurrection of Jesus Christ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Inheritance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indestructible, undefilable, unfading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Faith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 xml:space="preserve">God given, saving faith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permanent and protected</w:t>
      </w: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Salvation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were saved, are being saved, will be saved</w:t>
      </w:r>
    </w:p>
    <w:p>
      <w:pPr>
        <w:pStyle w:val="List Paragraph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What about Trials and Suffering?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Only for a little while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compared to an eternal inheritance that will never perish spoil or fade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There is a reason for trials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tests faith to prove it genuine</w:t>
      </w: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Christian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joy is not governed by circumstances, but by Jesus</w:t>
      </w:r>
    </w:p>
    <w:p>
      <w:pPr>
        <w:pStyle w:val="List Paragraph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How Great is Salvation?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salvation Christians now have is what the prophets wrote about, studied and longed to understand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Believers now have the privilege of preaching this same salvation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fulfilled in Jesus Christ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Even the angels don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t know all the details, yet eagerly and joyfully watch God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s plan unfold</w:t>
      </w: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Believers are experiencing what prophets and angels longed to see</w:t>
      </w:r>
    </w:p>
    <w:p>
      <w:pPr>
        <w:pStyle w:val="List Paragraph"/>
        <w:rPr>
          <w:sz w:val="24"/>
          <w:szCs w:val="24"/>
        </w:rPr>
      </w:pPr>
    </w:p>
    <w:p>
      <w:pPr>
        <w:pStyle w:val="Body"/>
        <w:rPr>
          <w:sz w:val="24"/>
          <w:szCs w:val="24"/>
        </w:rPr>
      </w:pPr>
      <w:r>
        <w:rPr>
          <w:sz w:val="24"/>
          <w:szCs w:val="24"/>
          <w:rtl w:val="0"/>
          <w:lang w:val="en-US"/>
        </w:rPr>
        <w:t>So What?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You are called to praise God and rejoice. 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For your salvation!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The reality is that many of you will leave this place today and return to a life of trouble and trials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Remember that the trials of this life are for just a </w:t>
      </w:r>
      <w:r>
        <w:rPr>
          <w:sz w:val="24"/>
          <w:szCs w:val="24"/>
          <w:rtl w:val="0"/>
          <w:lang w:val="en-US"/>
        </w:rPr>
        <w:t>‘</w:t>
      </w:r>
      <w:r>
        <w:rPr>
          <w:sz w:val="24"/>
          <w:szCs w:val="24"/>
          <w:rtl w:val="0"/>
          <w:lang w:val="en-US"/>
        </w:rPr>
        <w:t>little while</w:t>
      </w:r>
      <w:r>
        <w:rPr>
          <w:sz w:val="24"/>
          <w:szCs w:val="24"/>
          <w:rtl w:val="0"/>
          <w:lang w:val="en-US"/>
        </w:rPr>
        <w:t>’</w:t>
      </w:r>
      <w:r>
        <w:rPr>
          <w:sz w:val="24"/>
          <w:szCs w:val="24"/>
          <w:rtl w:val="0"/>
          <w:lang w:val="en-US"/>
        </w:rPr>
        <w:t>. They are nothing compared to eternity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 xml:space="preserve">Take heart knowing that your trials have a purpose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so that your faith may be proved genuine</w:t>
      </w:r>
    </w:p>
    <w:p>
      <w:pPr>
        <w:pStyle w:val="List Paragraph"/>
        <w:numPr>
          <w:ilvl w:val="0"/>
          <w:numId w:val="10"/>
        </w:numPr>
        <w:bidi w:val="0"/>
        <w:ind w:right="0"/>
        <w:jc w:val="left"/>
        <w:rPr>
          <w:sz w:val="24"/>
          <w:szCs w:val="24"/>
          <w:rtl w:val="0"/>
          <w:lang w:val="en-US"/>
        </w:rPr>
      </w:pPr>
      <w:r>
        <w:rPr>
          <w:sz w:val="24"/>
          <w:szCs w:val="24"/>
          <w:rtl w:val="0"/>
          <w:lang w:val="en-US"/>
        </w:rPr>
        <w:t>Rejoice! You have what the prophets and even the angels longed to see and understand</w:t>
      </w:r>
    </w:p>
    <w:p>
      <w:pPr>
        <w:pStyle w:val="Body"/>
        <w:jc w:val="center"/>
        <w:rPr>
          <w:sz w:val="24"/>
          <w:szCs w:val="24"/>
        </w:rPr>
      </w:pPr>
    </w:p>
    <w:p>
      <w:pPr>
        <w:pStyle w:val="Body"/>
        <w:jc w:val="center"/>
      </w:pPr>
      <w:r>
        <w:rPr>
          <w:sz w:val="24"/>
          <w:szCs w:val="24"/>
          <w:rtl w:val="0"/>
          <w:lang w:val="en-US"/>
        </w:rPr>
        <w:t xml:space="preserve">Be filled with glorious joy because you are receiving the goal of your faith </w:t>
      </w:r>
      <w:r>
        <w:rPr>
          <w:sz w:val="24"/>
          <w:szCs w:val="24"/>
          <w:rtl w:val="0"/>
          <w:lang w:val="en-US"/>
        </w:rPr>
        <w:t xml:space="preserve">– </w:t>
      </w:r>
      <w:r>
        <w:rPr>
          <w:sz w:val="24"/>
          <w:szCs w:val="24"/>
          <w:rtl w:val="0"/>
          <w:lang w:val="en-US"/>
        </w:rPr>
        <w:t>the salvation of your soul!</w:t>
      </w:r>
    </w:p>
    <w:sectPr>
      <w:headerReference w:type="default" r:id="rId4"/>
      <w:footerReference w:type="default" r:id="rId5"/>
      <w:pgSz w:w="12240" w:h="15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Imported Style 3"/>
  </w:abstractNum>
  <w:abstractNum w:abstractNumId="5">
    <w:multiLevelType w:val="hybridMultilevel"/>
    <w:styleLink w:val="Imported Style 3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Imported Style 4"/>
  </w:abstractNum>
  <w:abstractNum w:abstractNumId="7">
    <w:multiLevelType w:val="hybridMultilevel"/>
    <w:styleLink w:val="Imported Style 4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Imported Style 5"/>
  </w:abstractNum>
  <w:abstractNum w:abstractNumId="9">
    <w:multiLevelType w:val="hybridMultilevel"/>
    <w:styleLink w:val="Imported Style 5"/>
    <w:lvl w:ilvl="0">
      <w:start w:val="1"/>
      <w:numFmt w:val="bullet"/>
      <w:suff w:val="tab"/>
      <w:lvlText w:val="·"/>
      <w:lvlJc w:val="left"/>
      <w:pPr>
        <w:ind w:left="72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o"/>
      <w:lvlJc w:val="left"/>
      <w:pPr>
        <w:ind w:left="144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bullet"/>
      <w:suff w:val="tab"/>
      <w:lvlText w:val="▪"/>
      <w:lvlJc w:val="left"/>
      <w:pPr>
        <w:ind w:left="21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·"/>
      <w:lvlJc w:val="left"/>
      <w:pPr>
        <w:ind w:left="288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o"/>
      <w:lvlJc w:val="left"/>
      <w:pPr>
        <w:ind w:left="360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▪"/>
      <w:lvlJc w:val="left"/>
      <w:pPr>
        <w:ind w:left="432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·"/>
      <w:lvlJc w:val="left"/>
      <w:pPr>
        <w:ind w:left="5040" w:hanging="360"/>
      </w:pPr>
      <w:rPr>
        <w:rFonts w:ascii="Symbol" w:cs="Symbol" w:hAnsi="Symbol" w:eastAsia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o"/>
      <w:lvlJc w:val="left"/>
      <w:pPr>
        <w:ind w:left="576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▪"/>
      <w:lvlJc w:val="left"/>
      <w:pPr>
        <w:ind w:left="6480" w:hanging="360"/>
      </w:pPr>
      <w:rPr>
        <w:rFonts w:ascii="Arial Unicode MS" w:cs="Arial Unicode MS" w:hAnsi="Arial Unicode MS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60" w:line="259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numbering" w:styleId="Imported Style 3">
    <w:name w:val="Imported Style 3"/>
    <w:pPr>
      <w:numPr>
        <w:numId w:val="5"/>
      </w:numPr>
    </w:pPr>
  </w:style>
  <w:style w:type="numbering" w:styleId="Imported Style 4">
    <w:name w:val="Imported Style 4"/>
    <w:pPr>
      <w:numPr>
        <w:numId w:val="7"/>
      </w:numPr>
    </w:pPr>
  </w:style>
  <w:style w:type="numbering" w:styleId="Imported Style 5">
    <w:name w:val="Imported Style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