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FA0" w:rsidRDefault="00464FA0" w:rsidP="00464FA0">
      <w:pPr>
        <w:spacing w:after="0"/>
        <w:jc w:val="right"/>
      </w:pPr>
      <w:r>
        <w:t>Pastor Rick Baker</w:t>
      </w:r>
    </w:p>
    <w:p w:rsidR="00464FA0" w:rsidRDefault="00464FA0" w:rsidP="00464FA0">
      <w:pPr>
        <w:spacing w:after="0"/>
        <w:jc w:val="right"/>
      </w:pPr>
      <w:r>
        <w:t>July 1 2018</w:t>
      </w:r>
    </w:p>
    <w:p w:rsidR="00844FC1" w:rsidRPr="00872443" w:rsidRDefault="00E71C67" w:rsidP="00464FA0">
      <w:pPr>
        <w:spacing w:after="0"/>
        <w:jc w:val="center"/>
        <w:rPr>
          <w:b/>
          <w:sz w:val="24"/>
        </w:rPr>
      </w:pPr>
      <w:r w:rsidRPr="00872443">
        <w:rPr>
          <w:b/>
          <w:sz w:val="24"/>
        </w:rPr>
        <w:t xml:space="preserve">Crack-proofing the </w:t>
      </w:r>
      <w:r w:rsidR="00464FA0" w:rsidRPr="00872443">
        <w:rPr>
          <w:b/>
          <w:sz w:val="24"/>
        </w:rPr>
        <w:t>Foundation of Your Faith</w:t>
      </w:r>
    </w:p>
    <w:p w:rsidR="00464FA0" w:rsidRDefault="00464FA0" w:rsidP="00464FA0">
      <w:pPr>
        <w:spacing w:after="0"/>
        <w:jc w:val="center"/>
        <w:rPr>
          <w:sz w:val="20"/>
        </w:rPr>
      </w:pPr>
      <w:r w:rsidRPr="0080621F">
        <w:rPr>
          <w:sz w:val="20"/>
        </w:rPr>
        <w:t>Phil. 3:1-9</w:t>
      </w:r>
    </w:p>
    <w:p w:rsidR="00872443" w:rsidRPr="0080621F" w:rsidRDefault="00872443" w:rsidP="00464FA0">
      <w:pPr>
        <w:spacing w:after="0"/>
        <w:jc w:val="center"/>
        <w:rPr>
          <w:sz w:val="20"/>
        </w:rPr>
      </w:pPr>
    </w:p>
    <w:p w:rsidR="00464FA0" w:rsidRPr="00872443" w:rsidRDefault="00872443" w:rsidP="00872443">
      <w:pPr>
        <w:spacing w:after="0"/>
        <w:rPr>
          <w:i/>
        </w:rPr>
      </w:pPr>
      <w:r w:rsidRPr="00872443">
        <w:rPr>
          <w:i/>
        </w:rPr>
        <w:t xml:space="preserve">In a cultural moment that lacks </w:t>
      </w:r>
      <w:r>
        <w:rPr>
          <w:i/>
        </w:rPr>
        <w:t xml:space="preserve">both </w:t>
      </w:r>
      <w:r w:rsidRPr="00872443">
        <w:rPr>
          <w:i/>
        </w:rPr>
        <w:t>theological clarity</w:t>
      </w:r>
      <w:r>
        <w:rPr>
          <w:i/>
        </w:rPr>
        <w:t xml:space="preserve"> and courage</w:t>
      </w:r>
      <w:r w:rsidRPr="00872443">
        <w:rPr>
          <w:i/>
        </w:rPr>
        <w:t xml:space="preserve"> and therefore struggles with boundaries, we must know and draw clear boundaries to the truth.</w:t>
      </w:r>
    </w:p>
    <w:p w:rsidR="0080621F" w:rsidRDefault="0080621F" w:rsidP="0080621F">
      <w:pPr>
        <w:spacing w:after="0"/>
        <w:rPr>
          <w:i/>
        </w:rPr>
      </w:pPr>
    </w:p>
    <w:p w:rsidR="0080621F" w:rsidRDefault="00107559" w:rsidP="00107559">
      <w:pPr>
        <w:pStyle w:val="ListParagraph"/>
        <w:numPr>
          <w:ilvl w:val="0"/>
          <w:numId w:val="1"/>
        </w:numPr>
        <w:spacing w:after="0"/>
      </w:pPr>
      <w:r w:rsidRPr="00F072DB">
        <w:rPr>
          <w:b/>
        </w:rPr>
        <w:t>Rejoice in the Lord</w:t>
      </w:r>
      <w:r>
        <w:t>! (3:1; Ps. 32:11; Neh. 8:10)</w:t>
      </w:r>
    </w:p>
    <w:p w:rsidR="00872443" w:rsidRDefault="00872443" w:rsidP="00872443">
      <w:pPr>
        <w:pStyle w:val="ListParagraph"/>
        <w:spacing w:after="0"/>
      </w:pPr>
    </w:p>
    <w:p w:rsidR="00107559" w:rsidRDefault="00107559" w:rsidP="00107559">
      <w:pPr>
        <w:spacing w:after="0"/>
      </w:pPr>
      <w:r>
        <w:t xml:space="preserve">                    </w:t>
      </w:r>
      <w:r>
        <w:tab/>
        <w:t>He is Lord</w:t>
      </w:r>
    </w:p>
    <w:p w:rsidR="00872443" w:rsidRDefault="00107559" w:rsidP="00F072DB">
      <w:pPr>
        <w:tabs>
          <w:tab w:val="left" w:pos="720"/>
          <w:tab w:val="left" w:pos="1440"/>
          <w:tab w:val="left" w:pos="2160"/>
          <w:tab w:val="left" w:pos="3310"/>
        </w:tabs>
        <w:spacing w:after="0"/>
      </w:pPr>
      <w:r>
        <w:t xml:space="preserve">                    </w:t>
      </w:r>
      <w:r>
        <w:tab/>
        <w:t>He loves you</w:t>
      </w:r>
    </w:p>
    <w:p w:rsidR="00107559" w:rsidRDefault="00F072DB" w:rsidP="00F072DB">
      <w:pPr>
        <w:tabs>
          <w:tab w:val="left" w:pos="720"/>
          <w:tab w:val="left" w:pos="1440"/>
          <w:tab w:val="left" w:pos="2160"/>
          <w:tab w:val="left" w:pos="3310"/>
        </w:tabs>
        <w:spacing w:after="0"/>
      </w:pPr>
      <w:r>
        <w:tab/>
      </w:r>
    </w:p>
    <w:p w:rsidR="00107559" w:rsidRDefault="00107559" w:rsidP="00107559">
      <w:pPr>
        <w:pStyle w:val="ListParagraph"/>
        <w:numPr>
          <w:ilvl w:val="0"/>
          <w:numId w:val="1"/>
        </w:numPr>
        <w:spacing w:after="0"/>
      </w:pPr>
      <w:r w:rsidRPr="00F072DB">
        <w:rPr>
          <w:b/>
        </w:rPr>
        <w:t>Watch out for the “dogs” who insist on domesticating worship</w:t>
      </w:r>
      <w:r>
        <w:t xml:space="preserve"> (3:2-3)</w:t>
      </w:r>
    </w:p>
    <w:p w:rsidR="00872443" w:rsidRDefault="00872443" w:rsidP="00872443">
      <w:pPr>
        <w:pStyle w:val="ListParagraph"/>
        <w:spacing w:after="0"/>
      </w:pPr>
    </w:p>
    <w:p w:rsidR="00107559" w:rsidRDefault="00107559" w:rsidP="00107559">
      <w:pPr>
        <w:spacing w:after="0"/>
        <w:ind w:left="1440"/>
      </w:pPr>
      <w:proofErr w:type="gramStart"/>
      <w:r>
        <w:t>physical</w:t>
      </w:r>
      <w:proofErr w:type="gramEnd"/>
      <w:r>
        <w:t xml:space="preserve"> * emotional * spiritual?</w:t>
      </w:r>
    </w:p>
    <w:p w:rsidR="00107559" w:rsidRDefault="00107559" w:rsidP="00107559">
      <w:pPr>
        <w:spacing w:after="0"/>
        <w:ind w:left="1440"/>
      </w:pPr>
      <w:r>
        <w:t>By Jesus, for Jesus, in Jesus</w:t>
      </w:r>
    </w:p>
    <w:p w:rsidR="00107559" w:rsidRDefault="00107559" w:rsidP="00107559">
      <w:pPr>
        <w:spacing w:after="0"/>
        <w:ind w:left="1440"/>
      </w:pPr>
    </w:p>
    <w:p w:rsidR="00107559" w:rsidRDefault="00107559" w:rsidP="00107559">
      <w:pPr>
        <w:pStyle w:val="ListParagraph"/>
        <w:numPr>
          <w:ilvl w:val="0"/>
          <w:numId w:val="1"/>
        </w:numPr>
        <w:spacing w:after="0"/>
      </w:pPr>
      <w:r w:rsidRPr="00F072DB">
        <w:rPr>
          <w:b/>
        </w:rPr>
        <w:t xml:space="preserve">Put no confidence in </w:t>
      </w:r>
      <w:r w:rsidR="00F072DB" w:rsidRPr="00F072DB">
        <w:rPr>
          <w:b/>
        </w:rPr>
        <w:t xml:space="preserve">heritage or </w:t>
      </w:r>
      <w:r w:rsidRPr="00F072DB">
        <w:rPr>
          <w:b/>
        </w:rPr>
        <w:t>religious credentials</w:t>
      </w:r>
      <w:r>
        <w:t xml:space="preserve"> (3:4</w:t>
      </w:r>
      <w:r w:rsidR="00F411D2">
        <w:t>-6)</w:t>
      </w:r>
    </w:p>
    <w:p w:rsidR="00872443" w:rsidRDefault="00872443" w:rsidP="00872443">
      <w:pPr>
        <w:pStyle w:val="ListParagraph"/>
        <w:spacing w:after="0"/>
      </w:pPr>
    </w:p>
    <w:p w:rsidR="00F411D2" w:rsidRDefault="00F411D2" w:rsidP="00F411D2">
      <w:pPr>
        <w:spacing w:after="0"/>
        <w:ind w:left="1440"/>
        <w:rPr>
          <w:sz w:val="20"/>
        </w:rPr>
      </w:pPr>
      <w:r>
        <w:t xml:space="preserve">“Catechism didn’t die on Calvary, and church history didn’t rise again for you. Jesus did.” </w:t>
      </w:r>
      <w:r w:rsidRPr="00F411D2">
        <w:rPr>
          <w:sz w:val="20"/>
        </w:rPr>
        <w:t>(Briscoe, 1975)</w:t>
      </w:r>
    </w:p>
    <w:p w:rsidR="00872443" w:rsidRDefault="00872443" w:rsidP="00F411D2">
      <w:pPr>
        <w:spacing w:after="0"/>
        <w:ind w:left="1440"/>
        <w:rPr>
          <w:sz w:val="20"/>
        </w:rPr>
      </w:pPr>
    </w:p>
    <w:p w:rsidR="00F411D2" w:rsidRDefault="00F411D2" w:rsidP="00F411D2">
      <w:pPr>
        <w:spacing w:after="0"/>
        <w:ind w:left="1440"/>
        <w:rPr>
          <w:sz w:val="20"/>
        </w:rPr>
      </w:pPr>
    </w:p>
    <w:p w:rsidR="00F411D2" w:rsidRDefault="00F411D2" w:rsidP="00F411D2">
      <w:pPr>
        <w:pStyle w:val="ListParagraph"/>
        <w:numPr>
          <w:ilvl w:val="0"/>
          <w:numId w:val="1"/>
        </w:numPr>
        <w:spacing w:after="0"/>
      </w:pPr>
      <w:r w:rsidRPr="00F072DB">
        <w:rPr>
          <w:b/>
        </w:rPr>
        <w:t>Put no trust in self-made righteousness</w:t>
      </w:r>
      <w:r>
        <w:t xml:space="preserve"> (3:7-9)</w:t>
      </w:r>
    </w:p>
    <w:p w:rsidR="00872443" w:rsidRDefault="00872443" w:rsidP="00872443">
      <w:pPr>
        <w:pStyle w:val="ListParagraph"/>
        <w:spacing w:after="0"/>
      </w:pPr>
    </w:p>
    <w:p w:rsidR="00F072DB" w:rsidRDefault="00F072DB" w:rsidP="00F072DB">
      <w:pPr>
        <w:spacing w:after="0"/>
        <w:ind w:left="1440"/>
      </w:pPr>
      <w:r>
        <w:t>“Knowing Christ” is a change in “perspective, position, and possession”…</w:t>
      </w:r>
    </w:p>
    <w:p w:rsidR="00872443" w:rsidRDefault="00872443" w:rsidP="00F072DB">
      <w:pPr>
        <w:spacing w:after="0"/>
        <w:ind w:left="1440"/>
      </w:pPr>
    </w:p>
    <w:p w:rsidR="00F072DB" w:rsidRDefault="00872443" w:rsidP="00F072DB">
      <w:pPr>
        <w:pStyle w:val="ListParagraph"/>
        <w:numPr>
          <w:ilvl w:val="0"/>
          <w:numId w:val="2"/>
        </w:numPr>
        <w:spacing w:after="0"/>
      </w:pPr>
      <w:r>
        <w:t>a</w:t>
      </w:r>
      <w:r w:rsidR="00F072DB">
        <w:t>ll things as loss</w:t>
      </w:r>
    </w:p>
    <w:p w:rsidR="00F072DB" w:rsidRDefault="00872443" w:rsidP="00F072DB">
      <w:pPr>
        <w:pStyle w:val="ListParagraph"/>
        <w:numPr>
          <w:ilvl w:val="0"/>
          <w:numId w:val="2"/>
        </w:numPr>
        <w:spacing w:after="0"/>
      </w:pPr>
      <w:r>
        <w:t>f</w:t>
      </w:r>
      <w:r w:rsidR="00F072DB">
        <w:t>ound in him</w:t>
      </w:r>
    </w:p>
    <w:p w:rsidR="00F072DB" w:rsidRDefault="00872443" w:rsidP="00F072DB">
      <w:pPr>
        <w:pStyle w:val="ListParagraph"/>
        <w:numPr>
          <w:ilvl w:val="0"/>
          <w:numId w:val="2"/>
        </w:numPr>
        <w:spacing w:after="0"/>
      </w:pPr>
      <w:r>
        <w:t>r</w:t>
      </w:r>
      <w:bookmarkStart w:id="0" w:name="_GoBack"/>
      <w:bookmarkEnd w:id="0"/>
      <w:r w:rsidR="00F072DB">
        <w:t>ighteousness from God and is by faith</w:t>
      </w:r>
    </w:p>
    <w:p w:rsidR="00F072DB" w:rsidRDefault="00F072DB" w:rsidP="00F072DB">
      <w:pPr>
        <w:spacing w:after="0"/>
      </w:pPr>
    </w:p>
    <w:p w:rsidR="00F072DB" w:rsidRDefault="00921BFD" w:rsidP="00F072DB">
      <w:pPr>
        <w:spacing w:after="0"/>
      </w:pPr>
      <w:r>
        <w:t>We believe that “the righteousness that comes from God” whereby we are regarded as innocent of our sins and acquitted from God’s judgment…</w:t>
      </w:r>
    </w:p>
    <w:p w:rsidR="00872443" w:rsidRDefault="00872443" w:rsidP="00F072DB">
      <w:pPr>
        <w:spacing w:after="0"/>
      </w:pPr>
    </w:p>
    <w:p w:rsidR="00921BFD" w:rsidRDefault="00921BFD" w:rsidP="00921BFD">
      <w:pPr>
        <w:pStyle w:val="ListParagraph"/>
        <w:numPr>
          <w:ilvl w:val="0"/>
          <w:numId w:val="3"/>
        </w:numPr>
        <w:spacing w:after="0"/>
      </w:pPr>
      <w:r>
        <w:t>cannot be acquired by human effort</w:t>
      </w:r>
      <w:r w:rsidR="00872443">
        <w:t>,</w:t>
      </w:r>
    </w:p>
    <w:p w:rsidR="00921BFD" w:rsidRDefault="00921BFD" w:rsidP="00921BFD">
      <w:pPr>
        <w:pStyle w:val="ListParagraph"/>
        <w:numPr>
          <w:ilvl w:val="0"/>
          <w:numId w:val="3"/>
        </w:numPr>
        <w:spacing w:after="0"/>
      </w:pPr>
      <w:r>
        <w:t>is not acquired by everyone</w:t>
      </w:r>
      <w:r w:rsidR="00872443">
        <w:t>,</w:t>
      </w:r>
    </w:p>
    <w:p w:rsidR="00921BFD" w:rsidRDefault="00921BFD" w:rsidP="00921BFD">
      <w:pPr>
        <w:pStyle w:val="ListParagraph"/>
        <w:numPr>
          <w:ilvl w:val="0"/>
          <w:numId w:val="3"/>
        </w:numPr>
        <w:spacing w:after="0"/>
      </w:pPr>
      <w:r>
        <w:t>requires nothing beyond faith in Christ</w:t>
      </w:r>
      <w:r w:rsidR="00872443">
        <w:t>,</w:t>
      </w:r>
    </w:p>
    <w:p w:rsidR="00921BFD" w:rsidRDefault="00921BFD" w:rsidP="00921BFD">
      <w:pPr>
        <w:pStyle w:val="ListParagraph"/>
        <w:numPr>
          <w:ilvl w:val="0"/>
          <w:numId w:val="3"/>
        </w:numPr>
        <w:spacing w:after="0"/>
      </w:pPr>
      <w:proofErr w:type="gramStart"/>
      <w:r>
        <w:t>is</w:t>
      </w:r>
      <w:proofErr w:type="gramEnd"/>
      <w:r>
        <w:t xml:space="preserve"> all that is required to be in fellowship </w:t>
      </w:r>
      <w:r w:rsidR="00872443">
        <w:t>with others.</w:t>
      </w:r>
    </w:p>
    <w:p w:rsidR="00F072DB" w:rsidRDefault="00F072DB" w:rsidP="00F072DB">
      <w:pPr>
        <w:spacing w:after="0"/>
      </w:pPr>
    </w:p>
    <w:p w:rsidR="00872443" w:rsidRDefault="00872443" w:rsidP="00F072DB">
      <w:pPr>
        <w:spacing w:after="0"/>
      </w:pPr>
    </w:p>
    <w:p w:rsidR="00F072DB" w:rsidRPr="00872443" w:rsidRDefault="00F072DB" w:rsidP="00872443">
      <w:pPr>
        <w:spacing w:after="0"/>
        <w:rPr>
          <w:i/>
        </w:rPr>
      </w:pPr>
      <w:r w:rsidRPr="00872443">
        <w:rPr>
          <w:i/>
        </w:rPr>
        <w:t>Since the best of human effort will fall short for acquittal in God’s final judgment, we reject confidence in anything but righteousness that comes from God. Do you have this righteousness?</w:t>
      </w:r>
    </w:p>
    <w:p w:rsidR="00F072DB" w:rsidRPr="0080621F" w:rsidRDefault="00F072DB" w:rsidP="00F072DB">
      <w:pPr>
        <w:spacing w:after="0"/>
        <w:ind w:left="1440"/>
      </w:pPr>
    </w:p>
    <w:sectPr w:rsidR="00F072DB" w:rsidRPr="008062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D63BB"/>
    <w:multiLevelType w:val="hybridMultilevel"/>
    <w:tmpl w:val="0A68BC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4971C36"/>
    <w:multiLevelType w:val="hybridMultilevel"/>
    <w:tmpl w:val="070001A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 w15:restartNumberingAfterBreak="0">
    <w:nsid w:val="60A262B5"/>
    <w:multiLevelType w:val="hybridMultilevel"/>
    <w:tmpl w:val="26E45F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C67"/>
    <w:rsid w:val="00107559"/>
    <w:rsid w:val="00193C56"/>
    <w:rsid w:val="00427C6B"/>
    <w:rsid w:val="00464FA0"/>
    <w:rsid w:val="0080621F"/>
    <w:rsid w:val="00872443"/>
    <w:rsid w:val="00921BFD"/>
    <w:rsid w:val="00D7593B"/>
    <w:rsid w:val="00E71C67"/>
    <w:rsid w:val="00F072DB"/>
    <w:rsid w:val="00F411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ACFF29-E8BC-4727-9B50-342EB8E6A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Baker</dc:creator>
  <cp:keywords/>
  <dc:description/>
  <cp:lastModifiedBy>Rick Baker</cp:lastModifiedBy>
  <cp:revision>1</cp:revision>
  <dcterms:created xsi:type="dcterms:W3CDTF">2018-06-27T15:29:00Z</dcterms:created>
  <dcterms:modified xsi:type="dcterms:W3CDTF">2018-06-27T19:43:00Z</dcterms:modified>
</cp:coreProperties>
</file>