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God Warns</w:t>
      </w:r>
      <w:r>
        <w:rPr>
          <w:sz w:val="22"/>
          <w:szCs w:val="22"/>
          <w:rtl w:val="0"/>
          <w:lang w:val="en-US"/>
        </w:rPr>
        <w:t xml:space="preserve"> (1, 2:4-3:8)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He Will Judge!</w:t>
      </w:r>
    </w:p>
    <w:p>
      <w:pPr>
        <w:pStyle w:val="List Paragrap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announces his righteous judgment against sinful humanity.  It seems like we are lost and without hope for a TERRIBLE day is coming!</w:t>
      </w:r>
    </w:p>
    <w:p>
      <w:pPr>
        <w:pStyle w:val="List Paragraph"/>
        <w:rPr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Extreme wrath is coming (1:2-3, 14-18)</w:t>
      </w:r>
      <w:r>
        <w:rPr>
          <w:sz w:val="22"/>
          <w:szCs w:val="22"/>
          <w:rtl w:val="0"/>
          <w:lang w:val="en-US"/>
        </w:rPr>
        <w:t> 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everyone is under the just and sure judgment of God (1:2-3)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it is near and coming quickly (1:14)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strength, position or wealth will not save you (1:14, 16, 18)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it will be terrible, sudden and final (1:15-18)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Why? Judah and the nations are sinful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(1:4-13, 3:1-4)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Religious adultery (1:4-5)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Defection (1:6)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Cultural Conformity (1:8-9)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Wealth/Corruption/Abuse/Complacency  (1:10-13)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Rebelliousness, Disobedience, Distrust, Drift (3:1-2)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Treachery, Violence, Profane Living (3:3-4)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God sovereignly judges and rules (2:4-3:8)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He has done no wrong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he is righteous, just and unfailing (3:5)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He has warned but people eagerly continue to sin (3:6-7)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Get ready for his consuming wrath and burning anger (3:8)</w:t>
      </w:r>
    </w:p>
    <w:p>
      <w:pPr>
        <w:pStyle w:val="List Paragraph"/>
        <w:numPr>
          <w:ilvl w:val="2"/>
          <w:numId w:val="2"/>
        </w:numPr>
        <w:rPr>
          <w:sz w:val="22"/>
          <w:szCs w:val="22"/>
        </w:rPr>
      </w:pPr>
    </w:p>
    <w:p>
      <w:pPr>
        <w:pStyle w:val="List Paragraph"/>
        <w:ind w:left="216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ARE YOU LISTENING?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God Calls</w:t>
      </w:r>
      <w:r>
        <w:rPr>
          <w:sz w:val="22"/>
          <w:szCs w:val="22"/>
          <w:rtl w:val="0"/>
          <w:lang w:val="en-US"/>
        </w:rPr>
        <w:t xml:space="preserve"> (2:1-3, 3:9-13)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He Will Save!</w:t>
      </w:r>
    </w:p>
    <w:p>
      <w:pPr>
        <w:pStyle w:val="List Paragrap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God offers the only hope available to escape his wrath. There is hope, but </w:t>
      </w:r>
      <w:r>
        <w:rPr>
          <w:sz w:val="22"/>
          <w:szCs w:val="22"/>
          <w:u w:val="single"/>
          <w:rtl w:val="0"/>
          <w:lang w:val="en-US"/>
        </w:rPr>
        <w:t>only</w:t>
      </w:r>
      <w:r>
        <w:rPr>
          <w:sz w:val="22"/>
          <w:szCs w:val="22"/>
          <w:rtl w:val="0"/>
          <w:lang w:val="en-US"/>
        </w:rPr>
        <w:t xml:space="preserve"> if you humbly repent and turn to Christ before it is too late!</w:t>
      </w:r>
    </w:p>
    <w:p>
      <w:pPr>
        <w:pStyle w:val="List Paragraph"/>
        <w:rPr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Seek the Lord, seek righteousness, seek humility (2:3)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Now before it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too late (2:1-2)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Call on his name, worship and serve him only (3:9-10)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Seek his refuge with meekness and humility (3:11-12)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Live a holy life (3:13)</w:t>
      </w:r>
    </w:p>
    <w:p>
      <w:pPr>
        <w:pStyle w:val="List Paragraph"/>
        <w:ind w:left="0" w:firstLine="0"/>
        <w:rPr>
          <w:sz w:val="22"/>
          <w:szCs w:val="22"/>
        </w:rPr>
      </w:pPr>
    </w:p>
    <w:p>
      <w:pPr>
        <w:pStyle w:val="Body A"/>
        <w:ind w:left="1440"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ARE YOU READY?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God Sings</w:t>
      </w:r>
      <w:r>
        <w:rPr>
          <w:sz w:val="22"/>
          <w:szCs w:val="22"/>
          <w:rtl w:val="0"/>
          <w:lang w:val="en-US"/>
        </w:rPr>
        <w:t xml:space="preserve"> (3:14-20)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He Will Rejoice! </w:t>
      </w:r>
    </w:p>
    <w:p>
      <w:pPr>
        <w:pStyle w:val="List Paragrap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 celebrates over his redeemed people with joyful, passionate and loud singing.  A GREAT day is coming when his people will be with him to experience his joy and presence forever!</w:t>
      </w:r>
    </w:p>
    <w:p>
      <w:pPr>
        <w:pStyle w:val="List Paragraph"/>
        <w:rPr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 are called to sing/shout/rejoice for what God has done (3:15-16)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Taken away judgment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Removed enemies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Defeated sin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Guaranteed his powerful presence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Nothing to fear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 are invited to experience God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great joy over His redeemed people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the object of His love (3:17-20)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Rejoices in us with gladness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Calms us with His love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Exults over us in loud singing</w:t>
      </w:r>
    </w:p>
    <w:p>
      <w:pPr>
        <w:pStyle w:val="List Paragraph"/>
        <w:numPr>
          <w:ilvl w:val="2"/>
          <w:numId w:val="2"/>
        </w:numPr>
        <w:rPr>
          <w:sz w:val="22"/>
          <w:szCs w:val="22"/>
        </w:rPr>
      </w:pPr>
    </w:p>
    <w:p>
      <w:pPr>
        <w:pStyle w:val="List Paragraph"/>
        <w:ind w:left="2160" w:firstLine="0"/>
      </w:pPr>
      <w:r>
        <w:rPr>
          <w:b w:val="1"/>
          <w:bCs w:val="1"/>
          <w:sz w:val="22"/>
          <w:szCs w:val="22"/>
          <w:rtl w:val="0"/>
          <w:lang w:val="en-US"/>
        </w:rPr>
        <w:t>ARE YOU JOINING THE ETERNAL SONG?</w:t>
      </w:r>
    </w:p>
    <w:sectPr>
      <w:headerReference w:type="default" r:id="rId4"/>
      <w:footerReference w:type="default" r:id="rId5"/>
      <w:pgSz w:w="12240" w:h="15840" w:orient="portrait"/>
      <w:pgMar w:top="1077" w:right="1080" w:bottom="1077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rPr>
        <w:rtl w:val="0"/>
        <w:lang w:val="en-US"/>
      </w:rPr>
      <w:t>God has something to say to you about a great and terrible day!</w:t>
    </w:r>
    <w:r>
      <w:rPr>
        <w:rFonts w:ascii="Arial Unicode MS" w:cs="Arial Unicode MS" w:hAnsi="Arial Unicode MS" w:eastAsia="Arial Unicode MS"/>
      </w:rPr>
      <w:br w:type="textWrapping"/>
    </w:r>
    <w:r>
      <w:rPr>
        <w:rtl w:val="0"/>
        <w:lang w:val="en-US"/>
      </w:rPr>
      <w:t>Are you ready for God</w:t>
    </w:r>
    <w:r>
      <w:rPr>
        <w:rtl w:val="0"/>
        <w:lang w:val="en-US"/>
      </w:rPr>
      <w:t>’</w:t>
    </w:r>
    <w:r>
      <w:rPr>
        <w:rtl w:val="0"/>
        <w:lang w:val="en-US"/>
      </w:rPr>
      <w:t>s wrath or His blessing?</w:t>
    </w:r>
  </w:p>
  <w:p>
    <w:pPr>
      <w:pStyle w:val="Body A"/>
      <w:jc w:val="center"/>
    </w:pPr>
    <w:r>
      <w:rPr>
        <w:b w:val="1"/>
        <w:bCs w:val="1"/>
        <w:rtl w:val="0"/>
        <w:lang w:val="en-US"/>
      </w:rPr>
      <w:t>Zephaniah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